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2F9" w14:textId="77777777" w:rsidR="001D29EC" w:rsidRDefault="001D29EC" w:rsidP="783CD159">
      <w:pPr>
        <w:widowControl w:val="0"/>
        <w:spacing w:after="0"/>
        <w:rPr>
          <w:rFonts w:ascii="Arial" w:eastAsia="Arial" w:hAnsi="Arial" w:cs="Arial"/>
          <w:b/>
          <w:bCs/>
          <w:color w:val="000000" w:themeColor="text1"/>
          <w:u w:val="single"/>
        </w:rPr>
      </w:pPr>
    </w:p>
    <w:p w14:paraId="48B4F663" w14:textId="7CD08258" w:rsidR="00B14B1E" w:rsidRPr="00B14B1E" w:rsidRDefault="00B14B1E" w:rsidP="00B14B1E">
      <w:pPr>
        <w:widowControl w:val="0"/>
        <w:spacing w:after="120"/>
        <w:jc w:val="center"/>
        <w:rPr>
          <w:rFonts w:ascii="Arial" w:eastAsia="Arial" w:hAnsi="Arial" w:cs="Arial"/>
          <w:b/>
          <w:bCs/>
          <w:color w:val="000000" w:themeColor="text1"/>
          <w:sz w:val="32"/>
          <w:szCs w:val="32"/>
        </w:rPr>
      </w:pPr>
      <w:proofErr w:type="spellStart"/>
      <w:r w:rsidRPr="00B14B1E">
        <w:rPr>
          <w:rFonts w:ascii="Arial" w:eastAsia="Arial" w:hAnsi="Arial" w:cs="Arial"/>
          <w:b/>
          <w:bCs/>
          <w:color w:val="000000" w:themeColor="text1"/>
          <w:sz w:val="32"/>
          <w:szCs w:val="32"/>
        </w:rPr>
        <w:t>YouthCare</w:t>
      </w:r>
      <w:proofErr w:type="spellEnd"/>
      <w:r w:rsidRPr="00B14B1E">
        <w:rPr>
          <w:rFonts w:ascii="Arial" w:eastAsia="Arial" w:hAnsi="Arial" w:cs="Arial"/>
          <w:b/>
          <w:bCs/>
          <w:color w:val="000000" w:themeColor="text1"/>
          <w:sz w:val="32"/>
          <w:szCs w:val="32"/>
        </w:rPr>
        <w:t>/OPEIU Local 8 Contract Negotiations</w:t>
      </w:r>
    </w:p>
    <w:p w14:paraId="42E5BD10" w14:textId="36139B71" w:rsidR="00B14B1E" w:rsidRPr="00B14B1E" w:rsidRDefault="00B14B1E" w:rsidP="00B14B1E">
      <w:pPr>
        <w:widowControl w:val="0"/>
        <w:spacing w:after="0"/>
        <w:jc w:val="center"/>
        <w:rPr>
          <w:rFonts w:ascii="Arial" w:eastAsia="Arial" w:hAnsi="Arial" w:cs="Arial"/>
          <w:b/>
          <w:bCs/>
          <w:color w:val="000000" w:themeColor="text1"/>
          <w:sz w:val="32"/>
          <w:szCs w:val="32"/>
        </w:rPr>
      </w:pPr>
      <w:r w:rsidRPr="00B14B1E">
        <w:rPr>
          <w:rFonts w:ascii="Arial" w:eastAsia="Arial" w:hAnsi="Arial" w:cs="Arial"/>
          <w:b/>
          <w:bCs/>
          <w:color w:val="000000" w:themeColor="text1"/>
          <w:sz w:val="32"/>
          <w:szCs w:val="32"/>
        </w:rPr>
        <w:t>Tentative Agreement</w:t>
      </w:r>
    </w:p>
    <w:p w14:paraId="4BDB9301" w14:textId="77777777" w:rsidR="00B14B1E" w:rsidRDefault="00B14B1E" w:rsidP="783CD159">
      <w:pPr>
        <w:widowControl w:val="0"/>
        <w:spacing w:after="0"/>
        <w:rPr>
          <w:rFonts w:ascii="Arial" w:eastAsia="Arial" w:hAnsi="Arial" w:cs="Arial"/>
          <w:b/>
          <w:bCs/>
          <w:color w:val="000000" w:themeColor="text1"/>
          <w:u w:val="single"/>
        </w:rPr>
      </w:pPr>
    </w:p>
    <w:p w14:paraId="37BC5CA9" w14:textId="615D1AD7" w:rsidR="37B982FA" w:rsidRPr="00B14B1E" w:rsidRDefault="37B982FA" w:rsidP="00C14CAC">
      <w:pPr>
        <w:widowControl w:val="0"/>
        <w:spacing w:after="0" w:line="240" w:lineRule="auto"/>
        <w:rPr>
          <w:rFonts w:ascii="Arial" w:hAnsi="Arial" w:cs="Arial"/>
        </w:rPr>
      </w:pPr>
      <w:r w:rsidRPr="00B14B1E">
        <w:rPr>
          <w:rFonts w:ascii="Arial" w:eastAsia="Arial" w:hAnsi="Arial" w:cs="Arial"/>
          <w:b/>
          <w:bCs/>
          <w:color w:val="000000" w:themeColor="text1"/>
          <w:u w:val="single"/>
        </w:rPr>
        <w:t>Section 2.2(c) UNION DUES</w:t>
      </w:r>
      <w:r w:rsidRPr="00B14B1E">
        <w:rPr>
          <w:rFonts w:ascii="Arial" w:eastAsia="Arial" w:hAnsi="Arial" w:cs="Arial"/>
          <w:color w:val="000000" w:themeColor="text1"/>
        </w:rPr>
        <w:t xml:space="preserve"> The Employer will make deductions each pay period from the pay of employees for regular Union dues,</w:t>
      </w:r>
      <w:r w:rsidRPr="00B14B1E">
        <w:rPr>
          <w:rFonts w:ascii="Arial" w:eastAsia="Arial" w:hAnsi="Arial" w:cs="Arial"/>
          <w:b/>
          <w:bCs/>
          <w:color w:val="000000" w:themeColor="text1"/>
          <w:u w:val="single"/>
        </w:rPr>
        <w:t xml:space="preserve"> including back dues,</w:t>
      </w:r>
      <w:r w:rsidRPr="00B14B1E">
        <w:rPr>
          <w:rFonts w:ascii="Arial" w:eastAsia="Arial" w:hAnsi="Arial" w:cs="Arial"/>
          <w:color w:val="000000" w:themeColor="text1"/>
        </w:rPr>
        <w:t xml:space="preserve"> representation fees and initiation fees, as identified by the Union; provided the Union provides to the Employer a written authorization from the employee for such deductions; and further provided that the Union dues shall be calculated as a percentage of the employee's pay earned during the pay period, so that employees shall not be required to go out of pocket to pay Union dues and the Employer shall not be required to collect Union dues from employees who have not earned compensation during the applicable pay period. The Employer shall submit dues money to the Union within five (5) calendar days following the second pay roll each month, </w:t>
      </w:r>
      <w:r w:rsidRPr="00B14B1E">
        <w:rPr>
          <w:rFonts w:ascii="Arial" w:eastAsia="Arial" w:hAnsi="Arial" w:cs="Arial"/>
          <w:b/>
          <w:bCs/>
          <w:color w:val="000000" w:themeColor="text1"/>
          <w:u w:val="single"/>
        </w:rPr>
        <w:t xml:space="preserve">including </w:t>
      </w:r>
      <w:proofErr w:type="gramStart"/>
      <w:r w:rsidRPr="00B14B1E">
        <w:rPr>
          <w:rFonts w:ascii="Arial" w:eastAsia="Arial" w:hAnsi="Arial" w:cs="Arial"/>
          <w:b/>
          <w:bCs/>
          <w:color w:val="000000" w:themeColor="text1"/>
          <w:u w:val="single"/>
        </w:rPr>
        <w:t>a dues</w:t>
      </w:r>
      <w:proofErr w:type="gramEnd"/>
      <w:r w:rsidRPr="00B14B1E">
        <w:rPr>
          <w:rFonts w:ascii="Arial" w:eastAsia="Arial" w:hAnsi="Arial" w:cs="Arial"/>
          <w:b/>
          <w:bCs/>
          <w:color w:val="000000" w:themeColor="text1"/>
          <w:u w:val="single"/>
        </w:rPr>
        <w:t xml:space="preserve"> report that includes the following: member id (if the employers </w:t>
      </w:r>
      <w:proofErr w:type="gramStart"/>
      <w:r w:rsidRPr="00B14B1E">
        <w:rPr>
          <w:rFonts w:ascii="Arial" w:eastAsia="Arial" w:hAnsi="Arial" w:cs="Arial"/>
          <w:b/>
          <w:bCs/>
          <w:color w:val="000000" w:themeColor="text1"/>
          <w:u w:val="single"/>
        </w:rPr>
        <w:t>has</w:t>
      </w:r>
      <w:proofErr w:type="gramEnd"/>
      <w:r w:rsidRPr="00B14B1E">
        <w:rPr>
          <w:rFonts w:ascii="Arial" w:eastAsia="Arial" w:hAnsi="Arial" w:cs="Arial"/>
          <w:b/>
          <w:bCs/>
          <w:color w:val="000000" w:themeColor="text1"/>
          <w:u w:val="single"/>
        </w:rPr>
        <w:t xml:space="preserve"> one) name, dues amount, gross earnings for the pay period. </w:t>
      </w:r>
      <w:r w:rsidRPr="00B14B1E">
        <w:rPr>
          <w:rFonts w:ascii="Arial" w:eastAsia="Arial" w:hAnsi="Arial" w:cs="Arial"/>
        </w:rPr>
        <w:t xml:space="preserve"> </w:t>
      </w:r>
    </w:p>
    <w:p w14:paraId="544A46D2" w14:textId="39BAF33A" w:rsidR="783CD159" w:rsidRPr="00B14B1E" w:rsidRDefault="783CD159" w:rsidP="00C14CAC">
      <w:pPr>
        <w:widowControl w:val="0"/>
        <w:spacing w:after="0" w:line="240" w:lineRule="auto"/>
        <w:rPr>
          <w:rFonts w:ascii="Arial" w:eastAsia="Arial" w:hAnsi="Arial" w:cs="Arial"/>
          <w:b/>
          <w:bCs/>
          <w:color w:val="D13438"/>
          <w:u w:val="single"/>
        </w:rPr>
      </w:pPr>
    </w:p>
    <w:p w14:paraId="72FCD058" w14:textId="281CFA3D" w:rsidR="00280218" w:rsidRPr="00B14B1E" w:rsidRDefault="7CAAE51A" w:rsidP="00C14CAC">
      <w:pPr>
        <w:widowControl w:val="0"/>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 xml:space="preserve">Section 2.9 BARGAINING UNIT </w:t>
      </w:r>
      <w:proofErr w:type="gramStart"/>
      <w:r w:rsidRPr="00B14B1E">
        <w:rPr>
          <w:rFonts w:ascii="Arial" w:eastAsia="Arial" w:hAnsi="Arial" w:cs="Arial"/>
          <w:b/>
          <w:bCs/>
          <w:color w:val="000000" w:themeColor="text1"/>
          <w:u w:val="single"/>
        </w:rPr>
        <w:t>CAUCUS</w:t>
      </w:r>
      <w:r w:rsidRPr="00B14B1E">
        <w:rPr>
          <w:rFonts w:ascii="Arial" w:eastAsia="Arial" w:hAnsi="Arial" w:cs="Arial"/>
          <w:color w:val="000000" w:themeColor="text1"/>
        </w:rPr>
        <w:t xml:space="preserve">  Bargaining</w:t>
      </w:r>
      <w:proofErr w:type="gramEnd"/>
      <w:r w:rsidRPr="00B14B1E">
        <w:rPr>
          <w:rFonts w:ascii="Arial" w:eastAsia="Arial" w:hAnsi="Arial" w:cs="Arial"/>
          <w:color w:val="000000" w:themeColor="text1"/>
        </w:rPr>
        <w:t xml:space="preserve"> Unit members in attendance at All Agency Staff meetings generally will be allowed thirty (30) minutes to caucus during the meeting. If the Employer reasonably determines that the full meeting time is needed for other agency business, it will extend the </w:t>
      </w:r>
      <w:proofErr w:type="gramStart"/>
      <w:r w:rsidRPr="00B14B1E">
        <w:rPr>
          <w:rFonts w:ascii="Arial" w:eastAsia="Arial" w:hAnsi="Arial" w:cs="Arial"/>
          <w:color w:val="000000" w:themeColor="text1"/>
        </w:rPr>
        <w:t>meeting</w:t>
      </w:r>
      <w:proofErr w:type="gramEnd"/>
      <w:r w:rsidRPr="00B14B1E">
        <w:rPr>
          <w:rFonts w:ascii="Arial" w:eastAsia="Arial" w:hAnsi="Arial" w:cs="Arial"/>
          <w:color w:val="000000" w:themeColor="text1"/>
        </w:rPr>
        <w:t xml:space="preserve"> thirty (30) minutes to allow unit members to caucus. Access to such meeting time shall be limited to bargaining unit members only. </w:t>
      </w:r>
      <w:r w:rsidRPr="00B14B1E">
        <w:rPr>
          <w:rFonts w:ascii="Arial" w:eastAsia="Arial" w:hAnsi="Arial" w:cs="Arial"/>
          <w:b/>
          <w:bCs/>
          <w:color w:val="000000" w:themeColor="text1"/>
          <w:u w:val="single"/>
        </w:rPr>
        <w:t xml:space="preserve">With thirty (30) </w:t>
      </w:r>
      <w:proofErr w:type="spellStart"/>
      <w:proofErr w:type="gramStart"/>
      <w:r w:rsidRPr="00B14B1E">
        <w:rPr>
          <w:rFonts w:ascii="Arial" w:eastAsia="Arial" w:hAnsi="Arial" w:cs="Arial"/>
          <w:b/>
          <w:bCs/>
          <w:color w:val="000000" w:themeColor="text1"/>
          <w:u w:val="single"/>
        </w:rPr>
        <w:t>days</w:t>
      </w:r>
      <w:proofErr w:type="gramEnd"/>
      <w:r w:rsidRPr="00B14B1E">
        <w:rPr>
          <w:rFonts w:ascii="Arial" w:eastAsia="Arial" w:hAnsi="Arial" w:cs="Arial"/>
          <w:b/>
          <w:bCs/>
          <w:color w:val="000000" w:themeColor="text1"/>
          <w:u w:val="single"/>
        </w:rPr>
        <w:t xml:space="preserve"> notice</w:t>
      </w:r>
      <w:proofErr w:type="spellEnd"/>
      <w:r w:rsidRPr="00B14B1E">
        <w:rPr>
          <w:rFonts w:ascii="Arial" w:eastAsia="Arial" w:hAnsi="Arial" w:cs="Arial"/>
          <w:b/>
          <w:bCs/>
          <w:color w:val="000000" w:themeColor="text1"/>
          <w:u w:val="single"/>
        </w:rPr>
        <w:t>, or as soon as practicable, the Employer will notify the Union Representative of the date, times</w:t>
      </w:r>
      <w:proofErr w:type="gramStart"/>
      <w:r w:rsidRPr="00B14B1E">
        <w:rPr>
          <w:rFonts w:ascii="Arial" w:eastAsia="Arial" w:hAnsi="Arial" w:cs="Arial"/>
          <w:b/>
          <w:bCs/>
          <w:color w:val="000000" w:themeColor="text1"/>
          <w:u w:val="single"/>
        </w:rPr>
        <w:t>, location</w:t>
      </w:r>
      <w:proofErr w:type="gramEnd"/>
      <w:r w:rsidRPr="00B14B1E">
        <w:rPr>
          <w:rFonts w:ascii="Arial" w:eastAsia="Arial" w:hAnsi="Arial" w:cs="Arial"/>
          <w:b/>
          <w:bCs/>
          <w:color w:val="000000" w:themeColor="text1"/>
          <w:u w:val="single"/>
        </w:rPr>
        <w:t xml:space="preserve"> of All Agency Staff meetings. </w:t>
      </w:r>
      <w:r w:rsidRPr="00B14B1E">
        <w:rPr>
          <w:rFonts w:ascii="Arial" w:eastAsia="Arial" w:hAnsi="Arial" w:cs="Arial"/>
          <w:color w:val="000000" w:themeColor="text1"/>
        </w:rPr>
        <w:t xml:space="preserve"> </w:t>
      </w:r>
    </w:p>
    <w:p w14:paraId="2861D3BF" w14:textId="77777777" w:rsidR="008739FC" w:rsidRPr="00B14B1E" w:rsidRDefault="008739FC" w:rsidP="00C14CAC">
      <w:pPr>
        <w:widowControl w:val="0"/>
        <w:spacing w:after="0" w:line="240" w:lineRule="auto"/>
        <w:rPr>
          <w:rFonts w:ascii="Arial" w:eastAsia="Arial" w:hAnsi="Arial" w:cs="Arial"/>
          <w:color w:val="000000" w:themeColor="text1"/>
        </w:rPr>
      </w:pPr>
    </w:p>
    <w:p w14:paraId="2AA7C5AF" w14:textId="7AB8B865" w:rsidR="008739FC" w:rsidRPr="00B14B1E" w:rsidRDefault="008739FC" w:rsidP="00C14CAC">
      <w:pPr>
        <w:widowControl w:val="0"/>
        <w:spacing w:after="0" w:line="240" w:lineRule="auto"/>
        <w:rPr>
          <w:rFonts w:ascii="Arial" w:eastAsia="Arial" w:hAnsi="Arial" w:cs="Arial"/>
        </w:rPr>
      </w:pPr>
      <w:r w:rsidRPr="00B14B1E">
        <w:rPr>
          <w:rFonts w:ascii="Arial" w:eastAsia="Arial" w:hAnsi="Arial" w:cs="Arial"/>
          <w:b/>
          <w:bCs/>
          <w:color w:val="000000" w:themeColor="text1"/>
          <w:u w:val="single"/>
        </w:rPr>
        <w:t xml:space="preserve">Section 2.14 BUDGET </w:t>
      </w:r>
      <w:proofErr w:type="gramStart"/>
      <w:r w:rsidRPr="00B14B1E">
        <w:rPr>
          <w:rFonts w:ascii="Arial" w:eastAsia="Arial" w:hAnsi="Arial" w:cs="Arial"/>
          <w:b/>
          <w:bCs/>
          <w:color w:val="000000" w:themeColor="text1"/>
          <w:u w:val="single"/>
        </w:rPr>
        <w:t xml:space="preserve">MONITORING  </w:t>
      </w:r>
      <w:r w:rsidRPr="00B14B1E">
        <w:rPr>
          <w:rFonts w:ascii="Arial" w:eastAsia="Arial" w:hAnsi="Arial" w:cs="Arial"/>
          <w:color w:val="000000" w:themeColor="text1"/>
        </w:rPr>
        <w:t>Union</w:t>
      </w:r>
      <w:proofErr w:type="gramEnd"/>
      <w:r w:rsidRPr="00B14B1E">
        <w:rPr>
          <w:rFonts w:ascii="Arial" w:eastAsia="Arial" w:hAnsi="Arial" w:cs="Arial"/>
          <w:color w:val="000000" w:themeColor="text1"/>
        </w:rPr>
        <w:t xml:space="preserve"> members/representatives will be involved in </w:t>
      </w:r>
      <w:proofErr w:type="gramStart"/>
      <w:r w:rsidRPr="00B14B1E">
        <w:rPr>
          <w:rFonts w:ascii="Arial" w:eastAsia="Arial" w:hAnsi="Arial" w:cs="Arial"/>
          <w:color w:val="000000" w:themeColor="text1"/>
        </w:rPr>
        <w:t>the monitoring of</w:t>
      </w:r>
      <w:proofErr w:type="gramEnd"/>
      <w:r w:rsidRPr="00B14B1E">
        <w:rPr>
          <w:rFonts w:ascii="Arial" w:eastAsia="Arial" w:hAnsi="Arial" w:cs="Arial"/>
          <w:color w:val="000000" w:themeColor="text1"/>
        </w:rPr>
        <w:t xml:space="preserve"> each year’s budget. Monitoring shall include quarterly reviews of each program’s financial statement and discussion of any substantial variances from the approved budget within each program. </w:t>
      </w:r>
      <w:r w:rsidRPr="00B14B1E">
        <w:rPr>
          <w:rFonts w:ascii="Arial" w:eastAsia="Arial" w:hAnsi="Arial" w:cs="Arial"/>
          <w:u w:val="single"/>
        </w:rPr>
        <w:t xml:space="preserve">Each </w:t>
      </w:r>
      <w:r w:rsidRPr="00B14B1E">
        <w:rPr>
          <w:rFonts w:ascii="Arial" w:eastAsia="Arial" w:hAnsi="Arial" w:cs="Arial"/>
          <w:b/>
          <w:bCs/>
          <w:u w:val="single"/>
        </w:rPr>
        <w:t>q</w:t>
      </w:r>
      <w:r w:rsidRPr="00B14B1E">
        <w:rPr>
          <w:rFonts w:ascii="Arial" w:eastAsia="Arial" w:hAnsi="Arial" w:cs="Arial"/>
          <w:b/>
          <w:bCs/>
          <w:color w:val="000000" w:themeColor="text1"/>
          <w:u w:val="single"/>
        </w:rPr>
        <w:t>uarterly review will be sent to the Union</w:t>
      </w:r>
      <w:r w:rsidRPr="00B14B1E">
        <w:rPr>
          <w:rFonts w:ascii="Arial" w:eastAsia="Arial" w:hAnsi="Arial" w:cs="Arial"/>
          <w:b/>
          <w:bCs/>
          <w:color w:val="D13438"/>
          <w:u w:val="single"/>
        </w:rPr>
        <w:t xml:space="preserve"> </w:t>
      </w:r>
      <w:r w:rsidRPr="00B14B1E">
        <w:rPr>
          <w:rFonts w:ascii="Arial" w:eastAsia="Arial" w:hAnsi="Arial" w:cs="Arial"/>
          <w:b/>
          <w:bCs/>
          <w:u w:val="single"/>
        </w:rPr>
        <w:t xml:space="preserve">Representative. </w:t>
      </w:r>
      <w:r w:rsidRPr="00B14B1E">
        <w:rPr>
          <w:rFonts w:ascii="Arial" w:eastAsia="Arial" w:hAnsi="Arial" w:cs="Arial"/>
        </w:rPr>
        <w:t xml:space="preserve"> </w:t>
      </w:r>
    </w:p>
    <w:p w14:paraId="0BEF19CB" w14:textId="77777777" w:rsidR="00D16C01" w:rsidRPr="00B14B1E" w:rsidRDefault="00D16C01" w:rsidP="00C14CAC">
      <w:pPr>
        <w:widowControl w:val="0"/>
        <w:spacing w:after="0" w:line="240" w:lineRule="auto"/>
        <w:rPr>
          <w:rFonts w:ascii="Arial" w:eastAsia="Arial" w:hAnsi="Arial" w:cs="Arial"/>
        </w:rPr>
      </w:pPr>
    </w:p>
    <w:p w14:paraId="704F7A70" w14:textId="76B4ED70" w:rsidR="00D16C01" w:rsidRPr="00B14B1E" w:rsidRDefault="00D16C01" w:rsidP="00C14CAC">
      <w:pPr>
        <w:widowControl w:val="0"/>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Section 5.1(c)</w:t>
      </w:r>
      <w:r w:rsidRPr="00B14B1E">
        <w:rPr>
          <w:rFonts w:ascii="Arial" w:eastAsia="Arial" w:hAnsi="Arial" w:cs="Arial"/>
          <w:color w:val="000000" w:themeColor="text1"/>
          <w:u w:val="single"/>
        </w:rPr>
        <w:t> </w:t>
      </w:r>
      <w:r w:rsidRPr="00B14B1E">
        <w:rPr>
          <w:rFonts w:ascii="Arial" w:eastAsia="Arial" w:hAnsi="Arial" w:cs="Arial"/>
          <w:b/>
          <w:bCs/>
          <w:color w:val="000000" w:themeColor="text1"/>
          <w:u w:val="single"/>
        </w:rPr>
        <w:t>INTERNAL HIRING</w:t>
      </w:r>
      <w:r w:rsidRPr="00B14B1E">
        <w:rPr>
          <w:rFonts w:ascii="Arial" w:eastAsia="Arial" w:hAnsi="Arial" w:cs="Arial"/>
          <w:color w:val="000000" w:themeColor="text1"/>
        </w:rPr>
        <w:t xml:space="preserve">   The Employer will interview all internal applicants who apply during the internal posting period, have completed their introductory period and who meet the minimum qualifications for the Union job listed in the job description before interviewing outside external candidates. An employee who </w:t>
      </w:r>
      <w:proofErr w:type="gramStart"/>
      <w:r w:rsidRPr="00B14B1E">
        <w:rPr>
          <w:rFonts w:ascii="Arial" w:eastAsia="Arial" w:hAnsi="Arial" w:cs="Arial"/>
          <w:color w:val="000000" w:themeColor="text1"/>
        </w:rPr>
        <w:t>applies</w:t>
      </w:r>
      <w:proofErr w:type="gramEnd"/>
      <w:r w:rsidRPr="00B14B1E">
        <w:rPr>
          <w:rFonts w:ascii="Arial" w:eastAsia="Arial" w:hAnsi="Arial" w:cs="Arial"/>
          <w:color w:val="000000" w:themeColor="text1"/>
        </w:rPr>
        <w:t xml:space="preserve"> for a position and is not selected for the position will be notified by </w:t>
      </w:r>
      <w:r w:rsidRPr="00B14B1E">
        <w:rPr>
          <w:rFonts w:ascii="Arial" w:eastAsia="Arial" w:hAnsi="Arial" w:cs="Arial"/>
          <w:strike/>
          <w:color w:val="000000" w:themeColor="text1"/>
        </w:rPr>
        <w:t>management in writing of the decision and the reason why they were not selected. Candidates shall be hired at the Employer’s discretion based on skill and ability and, if skill and ability are substantially equal, then </w:t>
      </w:r>
      <w:proofErr w:type="spellStart"/>
      <w:r w:rsidRPr="00B14B1E">
        <w:rPr>
          <w:rFonts w:ascii="Arial" w:eastAsia="Arial" w:hAnsi="Arial" w:cs="Arial"/>
          <w:strike/>
          <w:color w:val="000000" w:themeColor="text1"/>
        </w:rPr>
        <w:t>q</w:t>
      </w:r>
      <w:r w:rsidRPr="00B14B1E">
        <w:rPr>
          <w:rFonts w:ascii="Arial" w:eastAsia="Arial" w:hAnsi="Arial" w:cs="Arial"/>
          <w:b/>
          <w:bCs/>
          <w:color w:val="000000" w:themeColor="text1"/>
        </w:rPr>
        <w:t>Q</w:t>
      </w:r>
      <w:r w:rsidRPr="00B14B1E">
        <w:rPr>
          <w:rFonts w:ascii="Arial" w:eastAsia="Arial" w:hAnsi="Arial" w:cs="Arial"/>
          <w:color w:val="000000" w:themeColor="text1"/>
        </w:rPr>
        <w:t>ualified</w:t>
      </w:r>
      <w:proofErr w:type="spellEnd"/>
      <w:r w:rsidRPr="00B14B1E">
        <w:rPr>
          <w:rFonts w:ascii="Arial" w:eastAsia="Arial" w:hAnsi="Arial" w:cs="Arial"/>
          <w:color w:val="000000" w:themeColor="text1"/>
        </w:rPr>
        <w:t xml:space="preserve"> internal candidates will be given preference over external candidates. As </w:t>
      </w:r>
      <w:proofErr w:type="gramStart"/>
      <w:r w:rsidRPr="00B14B1E">
        <w:rPr>
          <w:rFonts w:ascii="Arial" w:eastAsia="Arial" w:hAnsi="Arial" w:cs="Arial"/>
          <w:color w:val="000000" w:themeColor="text1"/>
        </w:rPr>
        <w:t>between</w:t>
      </w:r>
      <w:proofErr w:type="gramEnd"/>
      <w:r w:rsidRPr="00B14B1E">
        <w:rPr>
          <w:rFonts w:ascii="Arial" w:eastAsia="Arial" w:hAnsi="Arial" w:cs="Arial"/>
          <w:color w:val="000000" w:themeColor="text1"/>
        </w:rPr>
        <w:t xml:space="preserve"> two internal candidates whose qualifications are substantially equal in the opinion of the Employer and who have comparable seniority (within 180 days), seniority preference will be given to the candidate who best reflects the community of young people being served by </w:t>
      </w:r>
      <w:proofErr w:type="spellStart"/>
      <w:r w:rsidRPr="00B14B1E">
        <w:rPr>
          <w:rFonts w:ascii="Arial" w:eastAsia="Arial" w:hAnsi="Arial" w:cs="Arial"/>
          <w:color w:val="000000" w:themeColor="text1"/>
        </w:rPr>
        <w:t>YouthCare</w:t>
      </w:r>
      <w:proofErr w:type="spellEnd"/>
      <w:r w:rsidRPr="00B14B1E">
        <w:rPr>
          <w:rFonts w:ascii="Arial" w:eastAsia="Arial" w:hAnsi="Arial" w:cs="Arial"/>
          <w:color w:val="000000" w:themeColor="text1"/>
        </w:rPr>
        <w:t>. The Employer is committed to developing employees who are reflective of the clients served and continues to work to increase diversity of leaders and representation of BIPOC at </w:t>
      </w:r>
      <w:proofErr w:type="spellStart"/>
      <w:r w:rsidRPr="00B14B1E">
        <w:rPr>
          <w:rFonts w:ascii="Arial" w:eastAsia="Arial" w:hAnsi="Arial" w:cs="Arial"/>
          <w:color w:val="000000" w:themeColor="text1"/>
        </w:rPr>
        <w:t>YouthCare</w:t>
      </w:r>
      <w:proofErr w:type="spellEnd"/>
      <w:r w:rsidRPr="00B14B1E">
        <w:rPr>
          <w:rFonts w:ascii="Arial" w:eastAsia="Arial" w:hAnsi="Arial" w:cs="Arial"/>
          <w:color w:val="000000" w:themeColor="text1"/>
        </w:rPr>
        <w:t>. </w:t>
      </w:r>
      <w:proofErr w:type="spellStart"/>
      <w:r w:rsidRPr="00B14B1E">
        <w:rPr>
          <w:rFonts w:ascii="Arial" w:eastAsia="Arial" w:hAnsi="Arial" w:cs="Arial"/>
          <w:color w:val="000000" w:themeColor="text1"/>
        </w:rPr>
        <w:t>YouthCare</w:t>
      </w:r>
      <w:proofErr w:type="spellEnd"/>
      <w:r w:rsidRPr="00B14B1E">
        <w:rPr>
          <w:rFonts w:ascii="Arial" w:eastAsia="Arial" w:hAnsi="Arial" w:cs="Arial"/>
          <w:color w:val="000000" w:themeColor="text1"/>
        </w:rPr>
        <w:t> is committed to helping Employees, especially Black, Indigenous and People of Color, in their career advancement. </w:t>
      </w:r>
    </w:p>
    <w:p w14:paraId="6C35B89E" w14:textId="77777777" w:rsidR="00D16C01" w:rsidRPr="00B14B1E" w:rsidRDefault="00D16C01" w:rsidP="00C14CAC">
      <w:pPr>
        <w:widowControl w:val="0"/>
        <w:spacing w:after="0" w:line="240" w:lineRule="auto"/>
        <w:rPr>
          <w:rFonts w:ascii="Arial" w:eastAsia="Arial" w:hAnsi="Arial" w:cs="Arial"/>
          <w:color w:val="000000" w:themeColor="text1"/>
        </w:rPr>
      </w:pPr>
    </w:p>
    <w:p w14:paraId="7A3575B9" w14:textId="01E9D93A" w:rsidR="00280218" w:rsidRPr="00B14B1E" w:rsidRDefault="189B7B2E" w:rsidP="00C14CAC">
      <w:pPr>
        <w:widowControl w:val="0"/>
        <w:spacing w:after="0" w:line="240" w:lineRule="auto"/>
        <w:rPr>
          <w:rFonts w:ascii="Arial" w:hAnsi="Arial" w:cs="Arial"/>
        </w:rPr>
      </w:pPr>
      <w:r w:rsidRPr="00B14B1E">
        <w:rPr>
          <w:rFonts w:ascii="Arial" w:eastAsia="Arial" w:hAnsi="Arial" w:cs="Arial"/>
          <w:b/>
          <w:bCs/>
          <w:color w:val="000000" w:themeColor="text1"/>
          <w:u w:val="single"/>
        </w:rPr>
        <w:t xml:space="preserve">Section 6.3 PERSONNEL </w:t>
      </w:r>
      <w:proofErr w:type="gramStart"/>
      <w:r w:rsidRPr="00B14B1E">
        <w:rPr>
          <w:rFonts w:ascii="Arial" w:eastAsia="Arial" w:hAnsi="Arial" w:cs="Arial"/>
          <w:b/>
          <w:bCs/>
          <w:color w:val="000000" w:themeColor="text1"/>
          <w:u w:val="single"/>
        </w:rPr>
        <w:t xml:space="preserve">FILES </w:t>
      </w:r>
      <w:r w:rsidR="00FE363C">
        <w:rPr>
          <w:rFonts w:ascii="Arial" w:eastAsia="Arial" w:hAnsi="Arial" w:cs="Arial"/>
          <w:b/>
          <w:bCs/>
          <w:color w:val="000000" w:themeColor="text1"/>
          <w:u w:val="single"/>
        </w:rPr>
        <w:t xml:space="preserve"> </w:t>
      </w:r>
      <w:r w:rsidRPr="00B14B1E">
        <w:rPr>
          <w:rFonts w:ascii="Arial" w:eastAsia="Arial" w:hAnsi="Arial" w:cs="Arial"/>
        </w:rPr>
        <w:t>Employees</w:t>
      </w:r>
      <w:proofErr w:type="gramEnd"/>
      <w:r w:rsidRPr="00B14B1E">
        <w:rPr>
          <w:rFonts w:ascii="Arial" w:eastAsia="Arial" w:hAnsi="Arial" w:cs="Arial"/>
        </w:rPr>
        <w:t xml:space="preserve"> </w:t>
      </w:r>
      <w:r w:rsidRPr="00B14B1E">
        <w:rPr>
          <w:rFonts w:ascii="Arial" w:eastAsia="Arial" w:hAnsi="Arial" w:cs="Arial"/>
          <w:b/>
          <w:bCs/>
          <w:u w:val="single"/>
        </w:rPr>
        <w:t xml:space="preserve">may request a copy of their personnel file in writing to Human Resources. Upon receipt of the request, Human Resources will </w:t>
      </w:r>
      <w:r w:rsidRPr="00B14B1E">
        <w:rPr>
          <w:rFonts w:ascii="Arial" w:eastAsia="Arial" w:hAnsi="Arial" w:cs="Arial"/>
          <w:b/>
          <w:bCs/>
          <w:u w:val="single"/>
        </w:rPr>
        <w:lastRenderedPageBreak/>
        <w:t>provide a copy within 21 calendar days of the request.</w:t>
      </w:r>
    </w:p>
    <w:p w14:paraId="70E14D13" w14:textId="77777777" w:rsidR="00C57EB4" w:rsidRPr="00B14B1E" w:rsidRDefault="00C57EB4" w:rsidP="00C14CAC">
      <w:pPr>
        <w:widowControl w:val="0"/>
        <w:spacing w:after="0" w:line="240" w:lineRule="auto"/>
        <w:rPr>
          <w:rFonts w:ascii="Arial" w:hAnsi="Arial" w:cs="Arial"/>
        </w:rPr>
      </w:pPr>
    </w:p>
    <w:p w14:paraId="18D69A64" w14:textId="4E56A6CD" w:rsidR="0C84DB7E" w:rsidRDefault="00900565" w:rsidP="00C14CAC">
      <w:pPr>
        <w:widowControl w:val="0"/>
        <w:spacing w:after="0" w:line="240" w:lineRule="auto"/>
        <w:rPr>
          <w:rFonts w:ascii="Arial" w:eastAsia="Arial" w:hAnsi="Arial" w:cs="Arial"/>
        </w:rPr>
      </w:pPr>
      <w:r w:rsidRPr="00B14B1E">
        <w:rPr>
          <w:rFonts w:ascii="Arial" w:eastAsia="Arial" w:hAnsi="Arial" w:cs="Arial"/>
          <w:b/>
          <w:bCs/>
          <w:u w:val="single"/>
        </w:rPr>
        <w:t xml:space="preserve">Section </w:t>
      </w:r>
      <w:r w:rsidR="0C84DB7E" w:rsidRPr="00B14B1E">
        <w:rPr>
          <w:rFonts w:ascii="Arial" w:eastAsia="Arial" w:hAnsi="Arial" w:cs="Arial"/>
          <w:b/>
          <w:bCs/>
          <w:u w:val="single"/>
        </w:rPr>
        <w:t xml:space="preserve">6.5 EMPLOYEE RIGHTS.  </w:t>
      </w:r>
      <w:r w:rsidR="0C84DB7E" w:rsidRPr="00B14B1E">
        <w:rPr>
          <w:rFonts w:ascii="Arial" w:eastAsia="Arial" w:hAnsi="Arial" w:cs="Arial"/>
        </w:rPr>
        <w:t>An employee may have a Union Representative or Union Steward present at any meeting with management representatives which involves discipline or where an employee reasonably believes an investigation will result in disciplinary action. The Employer will inform an employee prior to such a meeting that it is an investigatory meeting which may lead to disciplinary action</w:t>
      </w:r>
      <w:r w:rsidR="0C84DB7E" w:rsidRPr="00B14B1E">
        <w:rPr>
          <w:rFonts w:ascii="Arial" w:eastAsia="Arial" w:hAnsi="Arial" w:cs="Arial"/>
          <w:u w:val="single"/>
        </w:rPr>
        <w:t xml:space="preserve"> </w:t>
      </w:r>
      <w:r w:rsidR="0C84DB7E" w:rsidRPr="00B14B1E">
        <w:rPr>
          <w:rFonts w:ascii="Arial" w:eastAsia="Arial" w:hAnsi="Arial" w:cs="Arial"/>
          <w:b/>
          <w:bCs/>
          <w:u w:val="single"/>
        </w:rPr>
        <w:t>and that they have the right to Union representation</w:t>
      </w:r>
      <w:r w:rsidR="0C84DB7E" w:rsidRPr="00B14B1E">
        <w:rPr>
          <w:rFonts w:ascii="Arial" w:eastAsia="Arial" w:hAnsi="Arial" w:cs="Arial"/>
          <w:u w:val="single"/>
        </w:rPr>
        <w:t xml:space="preserve">.  </w:t>
      </w:r>
      <w:r w:rsidR="0C84DB7E" w:rsidRPr="00B14B1E">
        <w:rPr>
          <w:rFonts w:ascii="Arial" w:eastAsia="Arial" w:hAnsi="Arial" w:cs="Arial"/>
        </w:rPr>
        <w:t xml:space="preserve">If the employee desires Union representation at such a meeting, the employee shall notify the Employer </w:t>
      </w:r>
      <w:r w:rsidR="0C84DB7E" w:rsidRPr="00B14B1E">
        <w:rPr>
          <w:rFonts w:ascii="Arial" w:eastAsia="Arial" w:hAnsi="Arial" w:cs="Arial"/>
          <w:b/>
          <w:bCs/>
          <w:strike/>
        </w:rPr>
        <w:t>at that time</w:t>
      </w:r>
      <w:r w:rsidR="0C84DB7E" w:rsidRPr="00B14B1E">
        <w:rPr>
          <w:rFonts w:ascii="Arial" w:eastAsia="Arial" w:hAnsi="Arial" w:cs="Arial"/>
          <w:strike/>
        </w:rPr>
        <w:t xml:space="preserve"> </w:t>
      </w:r>
      <w:r w:rsidR="0C84DB7E" w:rsidRPr="00B14B1E">
        <w:rPr>
          <w:rFonts w:ascii="Arial" w:eastAsia="Arial" w:hAnsi="Arial" w:cs="Arial"/>
        </w:rPr>
        <w:t xml:space="preserve">and shall be </w:t>
      </w:r>
      <w:proofErr w:type="gramStart"/>
      <w:r w:rsidR="0C84DB7E" w:rsidRPr="00B14B1E">
        <w:rPr>
          <w:rFonts w:ascii="Arial" w:eastAsia="Arial" w:hAnsi="Arial" w:cs="Arial"/>
        </w:rPr>
        <w:t>provided</w:t>
      </w:r>
      <w:proofErr w:type="gramEnd"/>
      <w:r w:rsidR="0C84DB7E" w:rsidRPr="00B14B1E">
        <w:rPr>
          <w:rFonts w:ascii="Arial" w:eastAsia="Arial" w:hAnsi="Arial" w:cs="Arial"/>
        </w:rPr>
        <w:t xml:space="preserve"> reasonable time to arrange for a Union representative to attend the meeting, not to exceed 5 calendar days except by mutual agreement. In no event shall the meeting be called on employee’s scheduled day off or postponed more than two (2) days excluding weekends and holidays except by mutual agreement. Agreement to reasonably </w:t>
      </w:r>
      <w:proofErr w:type="gramStart"/>
      <w:r w:rsidR="0C84DB7E" w:rsidRPr="00B14B1E">
        <w:rPr>
          <w:rFonts w:ascii="Arial" w:eastAsia="Arial" w:hAnsi="Arial" w:cs="Arial"/>
        </w:rPr>
        <w:t>postpose</w:t>
      </w:r>
      <w:proofErr w:type="gramEnd"/>
      <w:r w:rsidR="0C84DB7E" w:rsidRPr="00B14B1E">
        <w:rPr>
          <w:rFonts w:ascii="Arial" w:eastAsia="Arial" w:hAnsi="Arial" w:cs="Arial"/>
        </w:rPr>
        <w:t xml:space="preserve"> the meeting shall not be capriciously or arbitrarily withheld and the meeting will be scheduled in a timely manner. The exercise of this right shall not prevent the Employer from placing an employee on paid leave or temporarily reassigning the employee’s work as may </w:t>
      </w:r>
      <w:proofErr w:type="gramStart"/>
      <w:r w:rsidR="0C84DB7E" w:rsidRPr="00B14B1E">
        <w:rPr>
          <w:rFonts w:ascii="Arial" w:eastAsia="Arial" w:hAnsi="Arial" w:cs="Arial"/>
        </w:rPr>
        <w:t>be needed</w:t>
      </w:r>
      <w:proofErr w:type="gramEnd"/>
      <w:r w:rsidR="0C84DB7E" w:rsidRPr="00B14B1E">
        <w:rPr>
          <w:rFonts w:ascii="Arial" w:eastAsia="Arial" w:hAnsi="Arial" w:cs="Arial"/>
        </w:rPr>
        <w:t xml:space="preserve"> to be taken immediately due to safety, legal or contractual requirements, </w:t>
      </w:r>
      <w:proofErr w:type="gramStart"/>
      <w:r w:rsidR="0C84DB7E" w:rsidRPr="00B14B1E">
        <w:rPr>
          <w:rFonts w:ascii="Arial" w:eastAsia="Arial" w:hAnsi="Arial" w:cs="Arial"/>
        </w:rPr>
        <w:t>provided that</w:t>
      </w:r>
      <w:proofErr w:type="gramEnd"/>
      <w:r w:rsidR="0C84DB7E" w:rsidRPr="00B14B1E">
        <w:rPr>
          <w:rFonts w:ascii="Arial" w:eastAsia="Arial" w:hAnsi="Arial" w:cs="Arial"/>
        </w:rPr>
        <w:t xml:space="preserve"> Employer </w:t>
      </w:r>
      <w:proofErr w:type="gramStart"/>
      <w:r w:rsidR="0C84DB7E" w:rsidRPr="00B14B1E">
        <w:rPr>
          <w:rFonts w:ascii="Arial" w:eastAsia="Arial" w:hAnsi="Arial" w:cs="Arial"/>
        </w:rPr>
        <w:t>notify</w:t>
      </w:r>
      <w:proofErr w:type="gramEnd"/>
      <w:r w:rsidR="0C84DB7E" w:rsidRPr="00B14B1E">
        <w:rPr>
          <w:rFonts w:ascii="Arial" w:eastAsia="Arial" w:hAnsi="Arial" w:cs="Arial"/>
        </w:rPr>
        <w:t xml:space="preserve"> the Union of any such actions as soon as reasonably practical.</w:t>
      </w:r>
    </w:p>
    <w:p w14:paraId="42080825" w14:textId="77777777" w:rsidR="00B14B1E" w:rsidRPr="00B14B1E" w:rsidRDefault="00B14B1E" w:rsidP="00C14CAC">
      <w:pPr>
        <w:widowControl w:val="0"/>
        <w:spacing w:after="0" w:line="240" w:lineRule="auto"/>
        <w:rPr>
          <w:rFonts w:ascii="Arial" w:eastAsia="Arial" w:hAnsi="Arial" w:cs="Arial"/>
        </w:rPr>
      </w:pPr>
    </w:p>
    <w:p w14:paraId="275FF16F" w14:textId="7D13F918" w:rsidR="005A3B5B" w:rsidRPr="00B14B1E" w:rsidRDefault="00B14B1E" w:rsidP="00C14CAC">
      <w:pPr>
        <w:widowControl w:val="0"/>
        <w:spacing w:after="0" w:line="240" w:lineRule="auto"/>
        <w:rPr>
          <w:rFonts w:ascii="Arial" w:eastAsia="Arial" w:hAnsi="Arial" w:cs="Arial"/>
        </w:rPr>
      </w:pPr>
      <w:r>
        <w:rPr>
          <w:rFonts w:ascii="Arial" w:eastAsia="Arial" w:hAnsi="Arial" w:cs="Arial"/>
          <w:b/>
          <w:bCs/>
          <w:u w:val="single"/>
        </w:rPr>
        <w:t xml:space="preserve">Section </w:t>
      </w:r>
      <w:r w:rsidR="005A3B5B" w:rsidRPr="00B14B1E">
        <w:rPr>
          <w:rFonts w:ascii="Arial" w:eastAsia="Arial" w:hAnsi="Arial" w:cs="Arial"/>
          <w:b/>
          <w:bCs/>
          <w:u w:val="single"/>
        </w:rPr>
        <w:t>7.1(a) APPLICATION.</w:t>
      </w:r>
      <w:r w:rsidR="005A3B5B" w:rsidRPr="00B14B1E">
        <w:rPr>
          <w:rFonts w:ascii="Arial" w:eastAsia="Arial" w:hAnsi="Arial" w:cs="Arial"/>
        </w:rPr>
        <w:t> Seniority shall be calculated from most recent date of hire with the Employer, except in the case of on-call employees, for whom seniority is described below. </w:t>
      </w:r>
      <w:r w:rsidR="005A3B5B" w:rsidRPr="00B14B1E">
        <w:rPr>
          <w:rFonts w:ascii="Arial" w:eastAsia="Arial" w:hAnsi="Arial" w:cs="Arial"/>
          <w:strike/>
        </w:rPr>
        <w:t>Where skill and ability are substantially equal in the opinion of the Employer, </w:t>
      </w:r>
      <w:proofErr w:type="spellStart"/>
      <w:r w:rsidR="005A3B5B" w:rsidRPr="00B14B1E">
        <w:rPr>
          <w:rFonts w:ascii="Arial" w:eastAsia="Arial" w:hAnsi="Arial" w:cs="Arial"/>
          <w:strike/>
        </w:rPr>
        <w:t>s</w:t>
      </w:r>
      <w:r w:rsidR="005A3B5B" w:rsidRPr="00B14B1E">
        <w:rPr>
          <w:rFonts w:ascii="Arial" w:eastAsia="Arial" w:hAnsi="Arial" w:cs="Arial"/>
          <w:b/>
          <w:bCs/>
        </w:rPr>
        <w:t>S</w:t>
      </w:r>
      <w:r w:rsidR="005A3B5B" w:rsidRPr="00B14B1E">
        <w:rPr>
          <w:rFonts w:ascii="Arial" w:eastAsia="Arial" w:hAnsi="Arial" w:cs="Arial"/>
        </w:rPr>
        <w:t>eniority</w:t>
      </w:r>
      <w:proofErr w:type="spellEnd"/>
      <w:r w:rsidR="005A3B5B" w:rsidRPr="00B14B1E">
        <w:rPr>
          <w:rFonts w:ascii="Arial" w:eastAsia="Arial" w:hAnsi="Arial" w:cs="Arial"/>
        </w:rPr>
        <w:t> shall be observed in internal hiring and promotions in accordance with Article 5, in </w:t>
      </w:r>
      <w:r w:rsidR="005A3B5B" w:rsidRPr="00B14B1E">
        <w:rPr>
          <w:rFonts w:ascii="Arial" w:eastAsia="Arial" w:hAnsi="Arial" w:cs="Arial"/>
          <w:b/>
          <w:bCs/>
        </w:rPr>
        <w:t>layoffs, paid time off preference, shift changes</w:t>
      </w:r>
      <w:r w:rsidR="005A3B5B" w:rsidRPr="00B14B1E">
        <w:rPr>
          <w:rFonts w:ascii="Arial" w:eastAsia="Arial" w:hAnsi="Arial" w:cs="Arial"/>
        </w:rPr>
        <w:t>, and otherwise where other sections of this Agreement provide that seniority is to be considered. Seniority shall continue for a period of twelve (12) months during layoff.  </w:t>
      </w:r>
    </w:p>
    <w:p w14:paraId="26BDFE13" w14:textId="77777777" w:rsidR="005A3B5B" w:rsidRPr="00B14B1E" w:rsidRDefault="005A3B5B" w:rsidP="00C14CAC">
      <w:pPr>
        <w:widowControl w:val="0"/>
        <w:spacing w:after="0" w:line="240" w:lineRule="auto"/>
        <w:rPr>
          <w:rFonts w:ascii="Arial" w:eastAsia="Arial" w:hAnsi="Arial" w:cs="Arial"/>
        </w:rPr>
      </w:pPr>
      <w:r w:rsidRPr="00B14B1E">
        <w:rPr>
          <w:rFonts w:ascii="Arial" w:eastAsia="Arial" w:hAnsi="Arial" w:cs="Arial"/>
        </w:rPr>
        <w:t> </w:t>
      </w:r>
    </w:p>
    <w:p w14:paraId="61C8F511" w14:textId="77777777" w:rsidR="005A3B5B" w:rsidRPr="00B14B1E" w:rsidRDefault="005A3B5B" w:rsidP="00C14CAC">
      <w:pPr>
        <w:widowControl w:val="0"/>
        <w:spacing w:after="0" w:line="240" w:lineRule="auto"/>
        <w:rPr>
          <w:rFonts w:ascii="Arial" w:eastAsia="Arial" w:hAnsi="Arial" w:cs="Arial"/>
        </w:rPr>
      </w:pPr>
      <w:r w:rsidRPr="00B14B1E">
        <w:rPr>
          <w:rFonts w:ascii="Arial" w:eastAsia="Arial" w:hAnsi="Arial" w:cs="Arial"/>
        </w:rPr>
        <w:t>For on-call employees, seniority shall be calculated from the employee’s continuous length of service from their most recent date of hire with the Employer, measured by compensable hours. For purposes of comparing seniority with a regular employee, 2080 hours is equivalent to a year. If an employee is hired as a regular employee, their seniority date will be calculated from their original date of hire with the Employer. On-call employees shall have seniority rights over external hires in application for regular positions in accordance with Section 5.1(c) Internal Hiring. </w:t>
      </w:r>
    </w:p>
    <w:p w14:paraId="429D0A5C" w14:textId="77777777" w:rsidR="005A3B5B" w:rsidRPr="00B14B1E" w:rsidRDefault="005A3B5B" w:rsidP="00C14CAC">
      <w:pPr>
        <w:widowControl w:val="0"/>
        <w:spacing w:after="0" w:line="240" w:lineRule="auto"/>
        <w:rPr>
          <w:rFonts w:ascii="Arial" w:eastAsia="Arial" w:hAnsi="Arial" w:cs="Arial"/>
        </w:rPr>
      </w:pPr>
    </w:p>
    <w:p w14:paraId="6E5B75C6" w14:textId="4A0CCED5" w:rsidR="00D55589" w:rsidRPr="00B14B1E" w:rsidRDefault="005550A5" w:rsidP="00C14CAC">
      <w:pPr>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NEW</w:t>
      </w:r>
      <w:r w:rsidRPr="00B14B1E">
        <w:rPr>
          <w:rFonts w:ascii="Arial" w:eastAsia="Arial" w:hAnsi="Arial" w:cs="Arial"/>
          <w:b/>
          <w:bCs/>
          <w:color w:val="000000" w:themeColor="text1"/>
          <w:highlight w:val="yellow"/>
          <w:u w:val="single"/>
        </w:rPr>
        <w:t xml:space="preserve"> </w:t>
      </w:r>
      <w:r w:rsidR="00D55589" w:rsidRPr="00B14B1E">
        <w:rPr>
          <w:rFonts w:ascii="Arial" w:eastAsia="Arial" w:hAnsi="Arial" w:cs="Arial"/>
          <w:b/>
          <w:bCs/>
          <w:color w:val="000000" w:themeColor="text1"/>
          <w:highlight w:val="yellow"/>
          <w:u w:val="single"/>
        </w:rPr>
        <w:t>Section 9.17</w:t>
      </w:r>
      <w:r w:rsidR="00D55589" w:rsidRPr="00B14B1E">
        <w:rPr>
          <w:rFonts w:ascii="Arial" w:eastAsia="Arial" w:hAnsi="Arial" w:cs="Arial"/>
          <w:b/>
          <w:bCs/>
          <w:color w:val="000000" w:themeColor="text1"/>
          <w:u w:val="single"/>
        </w:rPr>
        <w:t xml:space="preserve"> IMMIGRATION. To protect the safety and wellbeing of employees and clients, the Employer agrees not to reveal the names, addresses, or immigration status of any employees to federal, state, or local law enforcement (e.g., Immigration and Customs Enforcement, Customs and Border Patrol, and the Department of Homeland Security), unless required by law. The Employer will not allow any Immigration officers to enter private areas of the workplace, for the purpose of questioning, detaining, or seizing an employee, without a valid judicial warrant signed by a federal judge.</w:t>
      </w:r>
    </w:p>
    <w:p w14:paraId="45C21FDF" w14:textId="77777777" w:rsidR="00D55589" w:rsidRPr="00B14B1E" w:rsidRDefault="00D55589" w:rsidP="00C14CAC">
      <w:pPr>
        <w:pStyle w:val="ListParagraph"/>
        <w:spacing w:after="0" w:line="240" w:lineRule="auto"/>
        <w:contextualSpacing w:val="0"/>
        <w:rPr>
          <w:rFonts w:ascii="Arial" w:eastAsia="Arial" w:hAnsi="Arial" w:cs="Arial"/>
          <w:color w:val="000000" w:themeColor="text1"/>
        </w:rPr>
      </w:pPr>
    </w:p>
    <w:p w14:paraId="434D7A10" w14:textId="77777777" w:rsidR="00D55589" w:rsidRPr="00B14B1E" w:rsidRDefault="00D55589" w:rsidP="00C14CAC">
      <w:pPr>
        <w:pStyle w:val="ListParagraph"/>
        <w:numPr>
          <w:ilvl w:val="0"/>
          <w:numId w:val="3"/>
        </w:numPr>
        <w:spacing w:after="0" w:line="240" w:lineRule="auto"/>
        <w:contextualSpacing w:val="0"/>
        <w:rPr>
          <w:rFonts w:ascii="Arial" w:eastAsia="Arial" w:hAnsi="Arial" w:cs="Arial"/>
          <w:color w:val="000000" w:themeColor="text1"/>
        </w:rPr>
      </w:pPr>
      <w:r w:rsidRPr="00B14B1E">
        <w:rPr>
          <w:rFonts w:ascii="Arial" w:eastAsia="Arial" w:hAnsi="Arial" w:cs="Arial"/>
          <w:b/>
          <w:bCs/>
          <w:color w:val="000000" w:themeColor="text1"/>
          <w:u w:val="single"/>
        </w:rPr>
        <w:t xml:space="preserve">If a leave of absence is necessary or the employee is prevented from working due to arrest, detention, incarceration, or temporary national expulsion by law enforcement pursuant to the employee’s citizenship or immigration status, the </w:t>
      </w:r>
      <w:r w:rsidRPr="00B14B1E">
        <w:rPr>
          <w:rFonts w:ascii="Arial" w:eastAsia="Arial" w:hAnsi="Arial" w:cs="Arial"/>
          <w:b/>
          <w:bCs/>
          <w:color w:val="000000" w:themeColor="text1"/>
          <w:u w:val="single"/>
        </w:rPr>
        <w:lastRenderedPageBreak/>
        <w:t xml:space="preserve">Employer agrees to give permission for the employee to take a leave of absence for a period of up to ninety (90) calendar days and return the employee to work. Where allowable by law, such </w:t>
      </w:r>
      <w:r w:rsidRPr="00B14B1E">
        <w:rPr>
          <w:rFonts w:ascii="Arial" w:eastAsia="Arial" w:hAnsi="Arial" w:cs="Arial"/>
          <w:b/>
          <w:bCs/>
          <w:u w:val="single"/>
        </w:rPr>
        <w:t xml:space="preserve">leave may be </w:t>
      </w:r>
      <w:r w:rsidRPr="00B14B1E">
        <w:rPr>
          <w:rFonts w:ascii="Arial" w:eastAsia="Arial" w:hAnsi="Arial" w:cs="Arial"/>
          <w:b/>
          <w:bCs/>
          <w:color w:val="000000" w:themeColor="text1"/>
          <w:u w:val="single"/>
        </w:rPr>
        <w:t>paid. No employee actively seeking work authorization will be terminated while on such leave. </w:t>
      </w:r>
    </w:p>
    <w:p w14:paraId="0E509FAB" w14:textId="77777777" w:rsidR="00D55589" w:rsidRPr="00B14B1E" w:rsidRDefault="00D55589" w:rsidP="00C14CAC">
      <w:pPr>
        <w:pStyle w:val="ListParagraph"/>
        <w:spacing w:after="0" w:line="240" w:lineRule="auto"/>
        <w:contextualSpacing w:val="0"/>
        <w:rPr>
          <w:rFonts w:ascii="Arial" w:eastAsia="Aptos" w:hAnsi="Arial" w:cs="Arial"/>
          <w:color w:val="000000" w:themeColor="text1"/>
        </w:rPr>
      </w:pPr>
    </w:p>
    <w:p w14:paraId="460A0D28" w14:textId="77777777" w:rsidR="00D55589" w:rsidRPr="00B14B1E" w:rsidRDefault="00D55589" w:rsidP="00C14CAC">
      <w:pPr>
        <w:pStyle w:val="ListParagraph"/>
        <w:numPr>
          <w:ilvl w:val="0"/>
          <w:numId w:val="3"/>
        </w:numPr>
        <w:spacing w:after="0" w:line="240" w:lineRule="auto"/>
        <w:contextualSpacing w:val="0"/>
        <w:rPr>
          <w:rFonts w:ascii="Arial" w:eastAsia="Arial" w:hAnsi="Arial" w:cs="Arial"/>
          <w:color w:val="000000" w:themeColor="text1"/>
        </w:rPr>
      </w:pPr>
      <w:r w:rsidRPr="00B14B1E">
        <w:rPr>
          <w:rFonts w:ascii="Arial" w:eastAsia="Arial" w:hAnsi="Arial" w:cs="Arial"/>
          <w:b/>
          <w:bCs/>
          <w:color w:val="000000" w:themeColor="text1"/>
          <w:u w:val="single"/>
        </w:rPr>
        <w:t>In cases where immigration status issues arise, the Employer will explore alternative employment options such as working remotely from another country in relation to program needs and compliance with applicable laws. </w:t>
      </w:r>
    </w:p>
    <w:p w14:paraId="1DA56D36" w14:textId="77777777" w:rsidR="00D55589" w:rsidRPr="00B14B1E" w:rsidRDefault="00D55589" w:rsidP="00C14CAC">
      <w:pPr>
        <w:widowControl w:val="0"/>
        <w:spacing w:after="0" w:line="240" w:lineRule="auto"/>
        <w:rPr>
          <w:rFonts w:ascii="Arial" w:eastAsia="Arial" w:hAnsi="Arial" w:cs="Arial"/>
        </w:rPr>
      </w:pPr>
    </w:p>
    <w:p w14:paraId="2067C79F" w14:textId="32476845" w:rsidR="1314B7EF" w:rsidRPr="00B14B1E" w:rsidRDefault="005550A5" w:rsidP="00C14CAC">
      <w:pPr>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NEW</w:t>
      </w:r>
      <w:r w:rsidRPr="00B14B1E">
        <w:rPr>
          <w:rFonts w:ascii="Arial" w:eastAsia="Arial" w:hAnsi="Arial" w:cs="Arial"/>
          <w:b/>
          <w:bCs/>
          <w:color w:val="000000" w:themeColor="text1"/>
          <w:highlight w:val="yellow"/>
          <w:u w:val="single"/>
        </w:rPr>
        <w:t xml:space="preserve"> </w:t>
      </w:r>
      <w:r w:rsidR="1314B7EF" w:rsidRPr="00B14B1E">
        <w:rPr>
          <w:rFonts w:ascii="Arial" w:eastAsia="Arial" w:hAnsi="Arial" w:cs="Arial"/>
          <w:b/>
          <w:bCs/>
          <w:color w:val="000000" w:themeColor="text1"/>
          <w:highlight w:val="yellow"/>
          <w:u w:val="single"/>
        </w:rPr>
        <w:t xml:space="preserve">Section </w:t>
      </w:r>
      <w:r w:rsidR="001674F7" w:rsidRPr="00B14B1E">
        <w:rPr>
          <w:rFonts w:ascii="Arial" w:eastAsia="Arial" w:hAnsi="Arial" w:cs="Arial"/>
          <w:b/>
          <w:bCs/>
          <w:color w:val="000000" w:themeColor="text1"/>
          <w:highlight w:val="yellow"/>
          <w:u w:val="single"/>
        </w:rPr>
        <w:t>12.14</w:t>
      </w:r>
      <w:r w:rsidR="1314B7EF" w:rsidRPr="00B14B1E">
        <w:rPr>
          <w:rFonts w:ascii="Arial" w:eastAsia="Arial" w:hAnsi="Arial" w:cs="Arial"/>
          <w:b/>
          <w:bCs/>
          <w:color w:val="000000" w:themeColor="text1"/>
          <w:u w:val="single"/>
        </w:rPr>
        <w:t xml:space="preserve"> DRESS CODE.  Any Employer dress code, uniform, or grooming policy shall be equally applicable to all employees. Employer shall not adopt or enforce any dress code or grooming policy that perpetuates gender stereotypes or has a disproportionate impact on any class of employees defined by race, religion, national origin, sex, sexual orientation, gender identity, transgender status, or disability. </w:t>
      </w:r>
      <w:proofErr w:type="gramStart"/>
      <w:r w:rsidR="1314B7EF" w:rsidRPr="00B14B1E">
        <w:rPr>
          <w:rFonts w:ascii="Arial" w:eastAsia="Arial" w:hAnsi="Arial" w:cs="Arial"/>
          <w:b/>
          <w:bCs/>
          <w:color w:val="000000" w:themeColor="text1"/>
          <w:u w:val="single"/>
        </w:rPr>
        <w:t>Employer</w:t>
      </w:r>
      <w:proofErr w:type="gramEnd"/>
      <w:r w:rsidR="1314B7EF" w:rsidRPr="00B14B1E">
        <w:rPr>
          <w:rFonts w:ascii="Arial" w:eastAsia="Arial" w:hAnsi="Arial" w:cs="Arial"/>
          <w:b/>
          <w:bCs/>
          <w:color w:val="000000" w:themeColor="text1"/>
          <w:u w:val="single"/>
        </w:rPr>
        <w:t xml:space="preserve"> shall not adopt or enforce any dress code or grooming policy that infringes upon employees’ right to wear union insignia or otherwise express union support.</w:t>
      </w:r>
    </w:p>
    <w:p w14:paraId="1C867DA7" w14:textId="02519A8C" w:rsidR="3D68642A" w:rsidRPr="00B14B1E" w:rsidRDefault="3D68642A" w:rsidP="00C14CAC">
      <w:pPr>
        <w:spacing w:after="0" w:line="240" w:lineRule="auto"/>
        <w:rPr>
          <w:rFonts w:ascii="Arial" w:eastAsia="Aptos" w:hAnsi="Arial" w:cs="Arial"/>
          <w:color w:val="000000" w:themeColor="text1"/>
        </w:rPr>
      </w:pPr>
    </w:p>
    <w:p w14:paraId="61FDAC21" w14:textId="44FF7E66" w:rsidR="00B93046" w:rsidRPr="00B14B1E" w:rsidRDefault="005550A5" w:rsidP="00C14CAC">
      <w:pPr>
        <w:spacing w:after="0" w:line="240" w:lineRule="auto"/>
        <w:rPr>
          <w:rFonts w:ascii="Arial" w:eastAsia="Arial" w:hAnsi="Arial" w:cs="Arial"/>
          <w:b/>
          <w:bCs/>
          <w:strike/>
          <w:color w:val="000000" w:themeColor="text1"/>
          <w:u w:val="single"/>
        </w:rPr>
      </w:pPr>
      <w:r w:rsidRPr="00B14B1E">
        <w:rPr>
          <w:rFonts w:ascii="Arial" w:eastAsia="Arial" w:hAnsi="Arial" w:cs="Arial"/>
          <w:b/>
          <w:bCs/>
          <w:u w:val="single"/>
        </w:rPr>
        <w:t xml:space="preserve">NEW </w:t>
      </w:r>
      <w:r w:rsidR="00B93046" w:rsidRPr="00B14B1E">
        <w:rPr>
          <w:rFonts w:ascii="Arial" w:eastAsia="Arial" w:hAnsi="Arial" w:cs="Arial"/>
          <w:b/>
          <w:bCs/>
          <w:highlight w:val="yellow"/>
          <w:u w:val="single"/>
        </w:rPr>
        <w:t xml:space="preserve">Section </w:t>
      </w:r>
      <w:r w:rsidR="001978BA" w:rsidRPr="00B14B1E">
        <w:rPr>
          <w:rFonts w:ascii="Arial" w:eastAsia="Arial" w:hAnsi="Arial" w:cs="Arial"/>
          <w:b/>
          <w:bCs/>
          <w:highlight w:val="yellow"/>
          <w:u w:val="single"/>
        </w:rPr>
        <w:t>12.14</w:t>
      </w:r>
      <w:r w:rsidR="00B93046" w:rsidRPr="00B14B1E">
        <w:rPr>
          <w:rFonts w:ascii="Arial" w:eastAsia="Arial" w:hAnsi="Arial" w:cs="Arial"/>
          <w:b/>
          <w:bCs/>
          <w:u w:val="single"/>
        </w:rPr>
        <w:t xml:space="preserve"> </w:t>
      </w:r>
      <w:r w:rsidR="00B93046" w:rsidRPr="00B14B1E">
        <w:rPr>
          <w:rFonts w:ascii="Arial" w:eastAsia="Arial" w:hAnsi="Arial" w:cs="Arial"/>
          <w:b/>
          <w:bCs/>
          <w:color w:val="000000" w:themeColor="text1"/>
          <w:u w:val="single"/>
        </w:rPr>
        <w:t xml:space="preserve">REMOTE WORK.  Employees may submit a request to work remotely to their supervisor, which includes the dates and times requested and tasks they will perform remotely, in accordance with </w:t>
      </w:r>
      <w:proofErr w:type="spellStart"/>
      <w:r w:rsidR="00B93046" w:rsidRPr="00B14B1E">
        <w:rPr>
          <w:rFonts w:ascii="Arial" w:eastAsia="Arial" w:hAnsi="Arial" w:cs="Arial"/>
          <w:b/>
          <w:bCs/>
          <w:color w:val="000000" w:themeColor="text1"/>
          <w:u w:val="single"/>
        </w:rPr>
        <w:t>YouthCare’s</w:t>
      </w:r>
      <w:proofErr w:type="spellEnd"/>
      <w:r w:rsidR="00B93046" w:rsidRPr="00B14B1E">
        <w:rPr>
          <w:rFonts w:ascii="Arial" w:eastAsia="Arial" w:hAnsi="Arial" w:cs="Arial"/>
          <w:b/>
          <w:bCs/>
          <w:color w:val="000000" w:themeColor="text1"/>
          <w:u w:val="single"/>
        </w:rPr>
        <w:t xml:space="preserve"> Remote Work Policy. </w:t>
      </w:r>
    </w:p>
    <w:p w14:paraId="388A82C7" w14:textId="75583A97" w:rsidR="3D68642A" w:rsidRPr="00B14B1E" w:rsidRDefault="3D68642A" w:rsidP="00C14CAC">
      <w:pPr>
        <w:widowControl w:val="0"/>
        <w:spacing w:after="0" w:line="240" w:lineRule="auto"/>
        <w:rPr>
          <w:rFonts w:ascii="Arial" w:eastAsia="Arial" w:hAnsi="Arial" w:cs="Arial"/>
          <w:color w:val="D13438"/>
        </w:rPr>
      </w:pPr>
    </w:p>
    <w:p w14:paraId="4AC0557C" w14:textId="26490409" w:rsidR="00C904F7" w:rsidRDefault="005550A5" w:rsidP="00C14CAC">
      <w:pPr>
        <w:widowControl w:val="0"/>
        <w:spacing w:after="0" w:line="240" w:lineRule="auto"/>
        <w:rPr>
          <w:rFonts w:ascii="Arial" w:eastAsia="Arial" w:hAnsi="Arial" w:cs="Arial"/>
          <w:b/>
          <w:bCs/>
          <w:u w:val="single"/>
        </w:rPr>
      </w:pPr>
      <w:r w:rsidRPr="00B14B1E">
        <w:rPr>
          <w:rFonts w:ascii="Arial" w:eastAsia="Arial" w:hAnsi="Arial" w:cs="Arial"/>
          <w:b/>
          <w:bCs/>
          <w:u w:val="single"/>
        </w:rPr>
        <w:t xml:space="preserve">NEW </w:t>
      </w:r>
      <w:r w:rsidR="00C904F7" w:rsidRPr="00C14CAC">
        <w:rPr>
          <w:rFonts w:ascii="Arial" w:eastAsia="Arial" w:hAnsi="Arial" w:cs="Arial"/>
          <w:b/>
          <w:bCs/>
          <w:highlight w:val="yellow"/>
          <w:u w:val="single"/>
        </w:rPr>
        <w:t>Section 10.8</w:t>
      </w:r>
      <w:r w:rsidR="00C904F7" w:rsidRPr="00B14B1E">
        <w:rPr>
          <w:rFonts w:ascii="Arial" w:eastAsia="Arial" w:hAnsi="Arial" w:cs="Arial"/>
          <w:b/>
          <w:bCs/>
          <w:u w:val="single"/>
        </w:rPr>
        <w:t xml:space="preserve"> </w:t>
      </w:r>
      <w:r w:rsidR="00920CBF" w:rsidRPr="00B14B1E">
        <w:rPr>
          <w:rFonts w:ascii="Arial" w:eastAsia="Arial" w:hAnsi="Arial" w:cs="Arial"/>
          <w:b/>
          <w:bCs/>
          <w:u w:val="single"/>
        </w:rPr>
        <w:t xml:space="preserve">ARTIFICIAL </w:t>
      </w:r>
      <w:proofErr w:type="gramStart"/>
      <w:r w:rsidR="00920CBF" w:rsidRPr="00B14B1E">
        <w:rPr>
          <w:rFonts w:ascii="Arial" w:eastAsia="Arial" w:hAnsi="Arial" w:cs="Arial"/>
          <w:b/>
          <w:bCs/>
          <w:u w:val="single"/>
        </w:rPr>
        <w:t>INTELLIGENCE</w:t>
      </w:r>
      <w:r w:rsidR="00C904F7" w:rsidRPr="00B14B1E">
        <w:rPr>
          <w:rFonts w:ascii="Arial" w:eastAsia="Arial" w:hAnsi="Arial" w:cs="Arial"/>
          <w:u w:val="single"/>
        </w:rPr>
        <w:t xml:space="preserve"> </w:t>
      </w:r>
      <w:r w:rsidR="00C904F7" w:rsidRPr="00B14B1E">
        <w:rPr>
          <w:rFonts w:ascii="Arial" w:eastAsia="Arial" w:hAnsi="Arial" w:cs="Arial"/>
          <w:color w:val="7030A0"/>
          <w:u w:val="single"/>
        </w:rPr>
        <w:t xml:space="preserve"> </w:t>
      </w:r>
      <w:r w:rsidR="00C904F7" w:rsidRPr="00B14B1E">
        <w:rPr>
          <w:rFonts w:ascii="Arial" w:eastAsia="Arial" w:hAnsi="Arial" w:cs="Arial"/>
          <w:b/>
          <w:bCs/>
          <w:u w:val="single"/>
        </w:rPr>
        <w:t>Bargaining</w:t>
      </w:r>
      <w:proofErr w:type="gramEnd"/>
      <w:r w:rsidR="00C904F7" w:rsidRPr="00B14B1E">
        <w:rPr>
          <w:rFonts w:ascii="Arial" w:eastAsia="Arial" w:hAnsi="Arial" w:cs="Arial"/>
          <w:b/>
          <w:bCs/>
          <w:u w:val="single"/>
        </w:rPr>
        <w:t xml:space="preserve"> unit work shall not be replaced by artificial intelligence technologies, such that the bargaining unit is reduced in size, any bargaining unit employee’s salary is reduced, or a reduction in designation from full time to part-time or temporary is instituted. </w:t>
      </w:r>
    </w:p>
    <w:p w14:paraId="024EFEF8" w14:textId="77777777" w:rsidR="00B14B1E" w:rsidRPr="00B14B1E" w:rsidRDefault="00B14B1E" w:rsidP="00C14CAC">
      <w:pPr>
        <w:widowControl w:val="0"/>
        <w:spacing w:after="0" w:line="240" w:lineRule="auto"/>
        <w:rPr>
          <w:rFonts w:ascii="Arial" w:eastAsia="Arial" w:hAnsi="Arial" w:cs="Arial"/>
          <w:b/>
          <w:bCs/>
        </w:rPr>
      </w:pPr>
    </w:p>
    <w:p w14:paraId="56E5F8CB" w14:textId="5A2C9E7E" w:rsidR="00AB53B8" w:rsidRDefault="00AB53B8" w:rsidP="00C14CAC">
      <w:pPr>
        <w:widowControl w:val="0"/>
        <w:spacing w:after="0" w:line="240" w:lineRule="auto"/>
        <w:rPr>
          <w:rFonts w:ascii="Arial" w:eastAsia="Arial" w:hAnsi="Arial" w:cs="Arial"/>
          <w:strike/>
        </w:rPr>
      </w:pPr>
      <w:r w:rsidRPr="00B14B1E">
        <w:rPr>
          <w:rFonts w:ascii="Arial" w:eastAsia="Arial" w:hAnsi="Arial" w:cs="Arial"/>
          <w:b/>
          <w:bCs/>
          <w:color w:val="000000" w:themeColor="text1"/>
          <w:u w:val="single"/>
        </w:rPr>
        <w:t>Section 11.3 STAFF TRAINING</w:t>
      </w:r>
      <w:r w:rsidRPr="00B14B1E">
        <w:rPr>
          <w:rFonts w:ascii="Arial" w:eastAsia="Arial" w:hAnsi="Arial" w:cs="Arial"/>
          <w:color w:val="000000" w:themeColor="text1"/>
        </w:rPr>
        <w:t xml:space="preserve"> The Employer will provide newly hired and current staff with adequate training to be successful in their positions.</w:t>
      </w:r>
      <w:r w:rsidRPr="00B14B1E">
        <w:rPr>
          <w:rFonts w:ascii="Arial" w:eastAsia="Arial" w:hAnsi="Arial" w:cs="Arial"/>
          <w:strike/>
        </w:rPr>
        <w:t xml:space="preserve"> </w:t>
      </w:r>
    </w:p>
    <w:p w14:paraId="054638FA" w14:textId="77777777" w:rsidR="00B14B1E" w:rsidRPr="00B14B1E" w:rsidRDefault="00B14B1E" w:rsidP="00C14CAC">
      <w:pPr>
        <w:widowControl w:val="0"/>
        <w:spacing w:after="0" w:line="240" w:lineRule="auto"/>
        <w:rPr>
          <w:rFonts w:ascii="Arial" w:eastAsia="Arial" w:hAnsi="Arial" w:cs="Arial"/>
          <w:b/>
          <w:bCs/>
          <w:u w:val="single"/>
        </w:rPr>
      </w:pPr>
    </w:p>
    <w:p w14:paraId="4F8669CC" w14:textId="77777777" w:rsidR="00AB53B8" w:rsidRDefault="00AB53B8" w:rsidP="00C14CAC">
      <w:pPr>
        <w:widowControl w:val="0"/>
        <w:spacing w:after="0" w:line="240" w:lineRule="auto"/>
        <w:rPr>
          <w:rFonts w:ascii="Arial" w:eastAsia="Arial" w:hAnsi="Arial" w:cs="Arial"/>
          <w:b/>
          <w:bCs/>
          <w:u w:val="single"/>
        </w:rPr>
      </w:pPr>
      <w:r w:rsidRPr="00B14B1E">
        <w:rPr>
          <w:rFonts w:ascii="Arial" w:eastAsia="Arial" w:hAnsi="Arial" w:cs="Arial"/>
          <w:b/>
          <w:bCs/>
          <w:u w:val="single"/>
        </w:rPr>
        <w:t>An employee’s first week will include program specific shadowing and training by a supervisor. At the end of an employee’s first week, they will meet with their supervisor to review &amp; discuss further support needed to be successful in the role.</w:t>
      </w:r>
    </w:p>
    <w:p w14:paraId="338B7DD3" w14:textId="77777777" w:rsidR="00B14B1E" w:rsidRPr="00B14B1E" w:rsidRDefault="00B14B1E" w:rsidP="00C14CAC">
      <w:pPr>
        <w:widowControl w:val="0"/>
        <w:spacing w:after="0" w:line="240" w:lineRule="auto"/>
        <w:rPr>
          <w:rFonts w:ascii="Arial" w:eastAsia="Arial" w:hAnsi="Arial" w:cs="Arial"/>
          <w:b/>
          <w:bCs/>
          <w:u w:val="single"/>
        </w:rPr>
      </w:pPr>
    </w:p>
    <w:p w14:paraId="6393E69F" w14:textId="77777777" w:rsidR="0080461D" w:rsidRDefault="0080461D" w:rsidP="00C14CAC">
      <w:pPr>
        <w:widowControl w:val="0"/>
        <w:spacing w:after="0" w:line="240" w:lineRule="auto"/>
        <w:rPr>
          <w:rFonts w:ascii="Arial" w:eastAsia="Arial" w:hAnsi="Arial" w:cs="Arial"/>
        </w:rPr>
      </w:pPr>
      <w:r w:rsidRPr="00B14B1E">
        <w:rPr>
          <w:rFonts w:ascii="Arial" w:eastAsia="Arial" w:hAnsi="Arial" w:cs="Arial"/>
        </w:rPr>
        <w:t>New Employee Onboarding Trainings within 30 days of hire which includes:</w:t>
      </w:r>
    </w:p>
    <w:p w14:paraId="47F45254" w14:textId="77777777" w:rsidR="00B14B1E" w:rsidRPr="00B14B1E" w:rsidRDefault="00B14B1E" w:rsidP="00C14CAC">
      <w:pPr>
        <w:widowControl w:val="0"/>
        <w:spacing w:after="0" w:line="240" w:lineRule="auto"/>
        <w:rPr>
          <w:rFonts w:ascii="Arial" w:eastAsia="Arial" w:hAnsi="Arial" w:cs="Arial"/>
        </w:rPr>
      </w:pPr>
    </w:p>
    <w:p w14:paraId="3C0344BE" w14:textId="77777777" w:rsidR="0080461D" w:rsidRPr="00B14B1E" w:rsidRDefault="0080461D" w:rsidP="00C14CAC">
      <w:pPr>
        <w:pStyle w:val="ListParagraph"/>
        <w:widowControl w:val="0"/>
        <w:numPr>
          <w:ilvl w:val="0"/>
          <w:numId w:val="5"/>
        </w:numPr>
        <w:spacing w:after="120" w:line="240" w:lineRule="auto"/>
        <w:contextualSpacing w:val="0"/>
        <w:rPr>
          <w:rFonts w:ascii="Arial" w:eastAsia="Arial" w:hAnsi="Arial" w:cs="Arial"/>
        </w:rPr>
      </w:pPr>
      <w:r w:rsidRPr="00B14B1E">
        <w:rPr>
          <w:rFonts w:ascii="Arial" w:eastAsia="Arial" w:hAnsi="Arial" w:cs="Arial"/>
        </w:rPr>
        <w:t>CPR/First Aid/Identifying Drug Overdose &amp; Life Saving Interventions</w:t>
      </w:r>
    </w:p>
    <w:p w14:paraId="647104D6" w14:textId="77777777" w:rsidR="0080461D" w:rsidRPr="00B14B1E" w:rsidRDefault="0080461D" w:rsidP="00C14CAC">
      <w:pPr>
        <w:pStyle w:val="ListParagraph"/>
        <w:widowControl w:val="0"/>
        <w:numPr>
          <w:ilvl w:val="0"/>
          <w:numId w:val="5"/>
        </w:numPr>
        <w:spacing w:after="120" w:line="240" w:lineRule="auto"/>
        <w:contextualSpacing w:val="0"/>
        <w:rPr>
          <w:rFonts w:ascii="Arial" w:eastAsia="Arial" w:hAnsi="Arial" w:cs="Arial"/>
        </w:rPr>
      </w:pPr>
      <w:r w:rsidRPr="00B14B1E">
        <w:rPr>
          <w:rFonts w:ascii="Arial" w:eastAsia="Arial" w:hAnsi="Arial" w:cs="Arial"/>
        </w:rPr>
        <w:t>Bloodborne Pathogens (BBP)</w:t>
      </w:r>
    </w:p>
    <w:p w14:paraId="5ED38172" w14:textId="77777777" w:rsidR="0080461D" w:rsidRPr="00B14B1E" w:rsidRDefault="0080461D" w:rsidP="00C14CAC">
      <w:pPr>
        <w:pStyle w:val="ListParagraph"/>
        <w:widowControl w:val="0"/>
        <w:numPr>
          <w:ilvl w:val="0"/>
          <w:numId w:val="5"/>
        </w:numPr>
        <w:spacing w:after="120" w:line="240" w:lineRule="auto"/>
        <w:contextualSpacing w:val="0"/>
        <w:rPr>
          <w:rFonts w:ascii="Arial" w:eastAsia="Arial" w:hAnsi="Arial" w:cs="Arial"/>
        </w:rPr>
      </w:pPr>
      <w:r w:rsidRPr="00B14B1E">
        <w:rPr>
          <w:rFonts w:ascii="Arial" w:eastAsia="Arial" w:hAnsi="Arial" w:cs="Arial"/>
        </w:rPr>
        <w:t>Confidentiality &amp; Boundaries</w:t>
      </w:r>
    </w:p>
    <w:p w14:paraId="7319EE58" w14:textId="77777777" w:rsidR="0080461D" w:rsidRPr="00B14B1E" w:rsidRDefault="0080461D" w:rsidP="00C14CAC">
      <w:pPr>
        <w:pStyle w:val="ListParagraph"/>
        <w:widowControl w:val="0"/>
        <w:numPr>
          <w:ilvl w:val="0"/>
          <w:numId w:val="5"/>
        </w:numPr>
        <w:spacing w:after="120" w:line="240" w:lineRule="auto"/>
        <w:contextualSpacing w:val="0"/>
        <w:rPr>
          <w:rFonts w:ascii="Arial" w:eastAsia="Arial" w:hAnsi="Arial" w:cs="Arial"/>
        </w:rPr>
      </w:pPr>
      <w:r w:rsidRPr="00B14B1E">
        <w:rPr>
          <w:rFonts w:ascii="Arial" w:eastAsia="Arial" w:hAnsi="Arial" w:cs="Arial"/>
        </w:rPr>
        <w:t>Incident reporting</w:t>
      </w:r>
    </w:p>
    <w:p w14:paraId="44D99071" w14:textId="0FFCE7A8" w:rsidR="0080461D" w:rsidRPr="00B14B1E" w:rsidRDefault="0080461D" w:rsidP="00C14CAC">
      <w:pPr>
        <w:pStyle w:val="ListParagraph"/>
        <w:widowControl w:val="0"/>
        <w:numPr>
          <w:ilvl w:val="0"/>
          <w:numId w:val="5"/>
        </w:numPr>
        <w:spacing w:after="0" w:line="240" w:lineRule="auto"/>
        <w:contextualSpacing w:val="0"/>
        <w:rPr>
          <w:rFonts w:ascii="Arial" w:eastAsia="Arial" w:hAnsi="Arial" w:cs="Arial"/>
          <w:b/>
          <w:bCs/>
          <w:u w:val="single"/>
        </w:rPr>
      </w:pPr>
      <w:r w:rsidRPr="00B14B1E">
        <w:rPr>
          <w:rFonts w:ascii="Arial" w:eastAsia="Arial" w:hAnsi="Arial" w:cs="Arial"/>
        </w:rPr>
        <w:t>Mandated Reporting</w:t>
      </w:r>
    </w:p>
    <w:p w14:paraId="4819FDF0" w14:textId="77777777" w:rsidR="00B14B1E" w:rsidRDefault="00B14B1E" w:rsidP="00C14CAC">
      <w:pPr>
        <w:widowControl w:val="0"/>
        <w:spacing w:after="0" w:line="240" w:lineRule="auto"/>
        <w:rPr>
          <w:rFonts w:ascii="Arial" w:eastAsia="Arial" w:hAnsi="Arial" w:cs="Arial"/>
        </w:rPr>
      </w:pPr>
    </w:p>
    <w:p w14:paraId="647903E3" w14:textId="03073F74" w:rsidR="0080461D" w:rsidRDefault="0080461D" w:rsidP="00C14CAC">
      <w:pPr>
        <w:widowControl w:val="0"/>
        <w:spacing w:after="0" w:line="240" w:lineRule="auto"/>
        <w:rPr>
          <w:rFonts w:ascii="Arial" w:eastAsia="Arial" w:hAnsi="Arial" w:cs="Arial"/>
        </w:rPr>
      </w:pPr>
      <w:r w:rsidRPr="00B14B1E">
        <w:rPr>
          <w:rFonts w:ascii="Arial" w:eastAsia="Arial" w:hAnsi="Arial" w:cs="Arial"/>
        </w:rPr>
        <w:t xml:space="preserve">New Employee Orientation will be offered at minimum on a quarterly </w:t>
      </w:r>
      <w:proofErr w:type="gramStart"/>
      <w:r w:rsidRPr="00B14B1E">
        <w:rPr>
          <w:rFonts w:ascii="Arial" w:eastAsia="Arial" w:hAnsi="Arial" w:cs="Arial"/>
        </w:rPr>
        <w:t>basis</w:t>
      </w:r>
      <w:proofErr w:type="gramEnd"/>
      <w:r w:rsidRPr="00B14B1E">
        <w:rPr>
          <w:rFonts w:ascii="Arial" w:eastAsia="Arial" w:hAnsi="Arial" w:cs="Arial"/>
        </w:rPr>
        <w:t xml:space="preserve"> and employees will</w:t>
      </w:r>
      <w:r w:rsidR="00EE6F48" w:rsidRPr="00B14B1E">
        <w:rPr>
          <w:rFonts w:ascii="Arial" w:eastAsia="Arial" w:hAnsi="Arial" w:cs="Arial"/>
        </w:rPr>
        <w:t xml:space="preserve"> </w:t>
      </w:r>
      <w:r w:rsidRPr="00B14B1E">
        <w:rPr>
          <w:rFonts w:ascii="Arial" w:eastAsia="Arial" w:hAnsi="Arial" w:cs="Arial"/>
        </w:rPr>
        <w:t>be released from their normal shift to attend the first available New Employee Orientation,</w:t>
      </w:r>
      <w:r w:rsidR="00EE6F48" w:rsidRPr="00B14B1E">
        <w:rPr>
          <w:rFonts w:ascii="Arial" w:eastAsia="Arial" w:hAnsi="Arial" w:cs="Arial"/>
        </w:rPr>
        <w:t xml:space="preserve"> </w:t>
      </w:r>
      <w:r w:rsidRPr="00B14B1E">
        <w:rPr>
          <w:rFonts w:ascii="Arial" w:eastAsia="Arial" w:hAnsi="Arial" w:cs="Arial"/>
        </w:rPr>
        <w:t>unless by mutual agreement. New Employee Orientation will include:</w:t>
      </w:r>
    </w:p>
    <w:p w14:paraId="482EDC2B" w14:textId="77777777" w:rsidR="00B14B1E" w:rsidRPr="00B14B1E" w:rsidRDefault="00B14B1E" w:rsidP="00C14CAC">
      <w:pPr>
        <w:widowControl w:val="0"/>
        <w:spacing w:after="0" w:line="240" w:lineRule="auto"/>
        <w:rPr>
          <w:rFonts w:ascii="Arial" w:eastAsia="Arial" w:hAnsi="Arial" w:cs="Arial"/>
        </w:rPr>
      </w:pPr>
    </w:p>
    <w:p w14:paraId="11970830" w14:textId="7777777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r w:rsidRPr="00B14B1E">
        <w:rPr>
          <w:rFonts w:ascii="Arial" w:eastAsia="Arial" w:hAnsi="Arial" w:cs="Arial"/>
        </w:rPr>
        <w:lastRenderedPageBreak/>
        <w:t xml:space="preserve">Agency and Department </w:t>
      </w:r>
      <w:proofErr w:type="gramStart"/>
      <w:r w:rsidRPr="00B14B1E">
        <w:rPr>
          <w:rFonts w:ascii="Arial" w:eastAsia="Arial" w:hAnsi="Arial" w:cs="Arial"/>
        </w:rPr>
        <w:t>overviews</w:t>
      </w:r>
      <w:proofErr w:type="gramEnd"/>
    </w:p>
    <w:p w14:paraId="6A21E26A" w14:textId="7777777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r w:rsidRPr="00B14B1E">
        <w:rPr>
          <w:rFonts w:ascii="Arial" w:eastAsia="Arial" w:hAnsi="Arial" w:cs="Arial"/>
        </w:rPr>
        <w:t>Agency Commitment to and model of Cultural Proficiency and Social Justice</w:t>
      </w:r>
    </w:p>
    <w:p w14:paraId="30F7F990" w14:textId="7777777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proofErr w:type="spellStart"/>
      <w:r w:rsidRPr="00B14B1E">
        <w:rPr>
          <w:rFonts w:ascii="Arial" w:eastAsia="Arial" w:hAnsi="Arial" w:cs="Arial"/>
        </w:rPr>
        <w:t>YouthCare's</w:t>
      </w:r>
      <w:proofErr w:type="spellEnd"/>
      <w:r w:rsidRPr="00B14B1E">
        <w:rPr>
          <w:rFonts w:ascii="Arial" w:eastAsia="Arial" w:hAnsi="Arial" w:cs="Arial"/>
        </w:rPr>
        <w:t xml:space="preserve"> Emergency and Disaster Response Procedures and Protocols</w:t>
      </w:r>
    </w:p>
    <w:p w14:paraId="342DE939" w14:textId="7777777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r w:rsidRPr="00B14B1E">
        <w:rPr>
          <w:rFonts w:ascii="Arial" w:eastAsia="Arial" w:hAnsi="Arial" w:cs="Arial"/>
        </w:rPr>
        <w:t>Sharps Training</w:t>
      </w:r>
    </w:p>
    <w:p w14:paraId="6973976D" w14:textId="58727EF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r w:rsidRPr="00B14B1E">
        <w:rPr>
          <w:rFonts w:ascii="Arial" w:eastAsia="Arial" w:hAnsi="Arial" w:cs="Arial"/>
        </w:rPr>
        <w:t>Crisis Prevention Intervention/De-escalation/ Conflict Resolution</w:t>
      </w:r>
    </w:p>
    <w:p w14:paraId="12850F89" w14:textId="77777777" w:rsidR="0080461D" w:rsidRPr="00B14B1E" w:rsidRDefault="0080461D" w:rsidP="00C14CAC">
      <w:pPr>
        <w:pStyle w:val="ListParagraph"/>
        <w:widowControl w:val="0"/>
        <w:numPr>
          <w:ilvl w:val="0"/>
          <w:numId w:val="6"/>
        </w:numPr>
        <w:spacing w:after="120" w:line="240" w:lineRule="auto"/>
        <w:contextualSpacing w:val="0"/>
        <w:rPr>
          <w:rFonts w:ascii="Arial" w:eastAsia="Arial" w:hAnsi="Arial" w:cs="Arial"/>
        </w:rPr>
      </w:pPr>
      <w:r w:rsidRPr="00B14B1E">
        <w:rPr>
          <w:rFonts w:ascii="Arial" w:eastAsia="Arial" w:hAnsi="Arial" w:cs="Arial"/>
        </w:rPr>
        <w:t>Pest Management and Prevention (ex: bedbugs, scabies, lice)</w:t>
      </w:r>
    </w:p>
    <w:p w14:paraId="15B1B391" w14:textId="77777777" w:rsidR="0080461D" w:rsidRPr="00B14B1E" w:rsidRDefault="0080461D" w:rsidP="00C14CAC">
      <w:pPr>
        <w:pStyle w:val="ListParagraph"/>
        <w:widowControl w:val="0"/>
        <w:numPr>
          <w:ilvl w:val="0"/>
          <w:numId w:val="6"/>
        </w:numPr>
        <w:spacing w:after="0" w:line="240" w:lineRule="auto"/>
        <w:contextualSpacing w:val="0"/>
        <w:rPr>
          <w:rFonts w:ascii="Arial" w:eastAsia="Arial" w:hAnsi="Arial" w:cs="Arial"/>
        </w:rPr>
      </w:pPr>
      <w:r w:rsidRPr="00B14B1E">
        <w:rPr>
          <w:rFonts w:ascii="Arial" w:eastAsia="Arial" w:hAnsi="Arial" w:cs="Arial"/>
        </w:rPr>
        <w:t>Drug and Contraband Policy</w:t>
      </w:r>
    </w:p>
    <w:p w14:paraId="385C9153" w14:textId="77777777" w:rsidR="00B14B1E" w:rsidRDefault="00B14B1E" w:rsidP="00C14CAC">
      <w:pPr>
        <w:widowControl w:val="0"/>
        <w:spacing w:after="0" w:line="240" w:lineRule="auto"/>
        <w:rPr>
          <w:rFonts w:ascii="Arial" w:eastAsia="Arial" w:hAnsi="Arial" w:cs="Arial"/>
        </w:rPr>
      </w:pPr>
    </w:p>
    <w:p w14:paraId="5D833D93" w14:textId="48C13D61" w:rsidR="0080461D" w:rsidRDefault="0080461D" w:rsidP="00C14CAC">
      <w:pPr>
        <w:widowControl w:val="0"/>
        <w:spacing w:after="0" w:line="240" w:lineRule="auto"/>
        <w:rPr>
          <w:rFonts w:ascii="Arial" w:eastAsia="Arial" w:hAnsi="Arial" w:cs="Arial"/>
        </w:rPr>
      </w:pPr>
      <w:r w:rsidRPr="00B14B1E">
        <w:rPr>
          <w:rFonts w:ascii="Arial" w:eastAsia="Arial" w:hAnsi="Arial" w:cs="Arial"/>
        </w:rPr>
        <w:t>Employee Foundational Trainings will be offered at least every 60 days except if extended by</w:t>
      </w:r>
      <w:r w:rsidR="00BE6B36" w:rsidRPr="00B14B1E">
        <w:rPr>
          <w:rFonts w:ascii="Arial" w:eastAsia="Arial" w:hAnsi="Arial" w:cs="Arial"/>
        </w:rPr>
        <w:t xml:space="preserve"> </w:t>
      </w:r>
      <w:r w:rsidRPr="00B14B1E">
        <w:rPr>
          <w:rFonts w:ascii="Arial" w:eastAsia="Arial" w:hAnsi="Arial" w:cs="Arial"/>
        </w:rPr>
        <w:t>mutual agreement with the Union to support new and current staff and will include:</w:t>
      </w:r>
    </w:p>
    <w:p w14:paraId="781640EC" w14:textId="77777777" w:rsidR="00B14B1E" w:rsidRPr="00B14B1E" w:rsidRDefault="00B14B1E" w:rsidP="00C14CAC">
      <w:pPr>
        <w:widowControl w:val="0"/>
        <w:spacing w:after="0" w:line="240" w:lineRule="auto"/>
        <w:rPr>
          <w:rFonts w:ascii="Arial" w:eastAsia="Arial" w:hAnsi="Arial" w:cs="Arial"/>
        </w:rPr>
      </w:pPr>
    </w:p>
    <w:p w14:paraId="0EDE193B" w14:textId="0F793867" w:rsidR="0080461D" w:rsidRPr="00B14B1E" w:rsidRDefault="0080461D" w:rsidP="00C14CAC">
      <w:pPr>
        <w:pStyle w:val="ListParagraph"/>
        <w:widowControl w:val="0"/>
        <w:numPr>
          <w:ilvl w:val="0"/>
          <w:numId w:val="8"/>
        </w:numPr>
        <w:spacing w:after="120" w:line="240" w:lineRule="auto"/>
        <w:contextualSpacing w:val="0"/>
        <w:rPr>
          <w:rFonts w:ascii="Arial" w:eastAsia="Arial" w:hAnsi="Arial" w:cs="Arial"/>
        </w:rPr>
      </w:pPr>
      <w:r w:rsidRPr="00B14B1E">
        <w:rPr>
          <w:rFonts w:ascii="Arial" w:eastAsia="Arial" w:hAnsi="Arial" w:cs="Arial"/>
        </w:rPr>
        <w:t>Responding to Sexual Exploitation and Trafficking of Youth</w:t>
      </w:r>
    </w:p>
    <w:p w14:paraId="797AA454" w14:textId="1F8474CF" w:rsidR="0080461D" w:rsidRPr="00B14B1E" w:rsidRDefault="0080461D" w:rsidP="00C14CAC">
      <w:pPr>
        <w:pStyle w:val="ListParagraph"/>
        <w:widowControl w:val="0"/>
        <w:numPr>
          <w:ilvl w:val="0"/>
          <w:numId w:val="8"/>
        </w:numPr>
        <w:spacing w:after="120" w:line="240" w:lineRule="auto"/>
        <w:contextualSpacing w:val="0"/>
        <w:rPr>
          <w:rFonts w:ascii="Arial" w:eastAsia="Arial" w:hAnsi="Arial" w:cs="Arial"/>
        </w:rPr>
      </w:pPr>
      <w:r w:rsidRPr="00B14B1E">
        <w:rPr>
          <w:rFonts w:ascii="Arial" w:eastAsia="Arial" w:hAnsi="Arial" w:cs="Arial"/>
        </w:rPr>
        <w:t>Suicide Prevention and Safety Planning</w:t>
      </w:r>
    </w:p>
    <w:p w14:paraId="70FF17AF" w14:textId="77777777" w:rsidR="0080461D" w:rsidRPr="00B14B1E" w:rsidRDefault="0080461D" w:rsidP="00C14CAC">
      <w:pPr>
        <w:pStyle w:val="ListParagraph"/>
        <w:widowControl w:val="0"/>
        <w:numPr>
          <w:ilvl w:val="0"/>
          <w:numId w:val="8"/>
        </w:numPr>
        <w:spacing w:after="0" w:line="240" w:lineRule="auto"/>
        <w:contextualSpacing w:val="0"/>
        <w:rPr>
          <w:rFonts w:ascii="Arial" w:eastAsia="Arial" w:hAnsi="Arial" w:cs="Arial"/>
        </w:rPr>
      </w:pPr>
      <w:r w:rsidRPr="00B14B1E">
        <w:rPr>
          <w:rFonts w:ascii="Arial" w:eastAsia="Arial" w:hAnsi="Arial" w:cs="Arial"/>
        </w:rPr>
        <w:t>Milieu Management</w:t>
      </w:r>
    </w:p>
    <w:p w14:paraId="1CB99B02" w14:textId="77777777" w:rsidR="00B14B1E" w:rsidRDefault="00B14B1E" w:rsidP="00C14CAC">
      <w:pPr>
        <w:widowControl w:val="0"/>
        <w:spacing w:after="0" w:line="240" w:lineRule="auto"/>
        <w:rPr>
          <w:rFonts w:ascii="Arial" w:eastAsia="Arial" w:hAnsi="Arial" w:cs="Arial"/>
        </w:rPr>
      </w:pPr>
    </w:p>
    <w:p w14:paraId="527C66AF" w14:textId="08C58630" w:rsidR="0080461D" w:rsidRDefault="0080461D" w:rsidP="00C14CAC">
      <w:pPr>
        <w:widowControl w:val="0"/>
        <w:spacing w:after="0" w:line="240" w:lineRule="auto"/>
        <w:rPr>
          <w:rFonts w:ascii="Arial" w:eastAsia="Arial" w:hAnsi="Arial" w:cs="Arial"/>
        </w:rPr>
      </w:pPr>
      <w:r w:rsidRPr="00B14B1E">
        <w:rPr>
          <w:rFonts w:ascii="Arial" w:eastAsia="Arial" w:hAnsi="Arial" w:cs="Arial"/>
        </w:rPr>
        <w:t xml:space="preserve">After the first 90 days of employment, all employees will be </w:t>
      </w:r>
      <w:proofErr w:type="gramStart"/>
      <w:r w:rsidRPr="00B14B1E">
        <w:rPr>
          <w:rFonts w:ascii="Arial" w:eastAsia="Arial" w:hAnsi="Arial" w:cs="Arial"/>
        </w:rPr>
        <w:t>provided</w:t>
      </w:r>
      <w:proofErr w:type="gramEnd"/>
      <w:r w:rsidRPr="00B14B1E">
        <w:rPr>
          <w:rFonts w:ascii="Arial" w:eastAsia="Arial" w:hAnsi="Arial" w:cs="Arial"/>
        </w:rPr>
        <w:t xml:space="preserve"> the opportunity to</w:t>
      </w:r>
      <w:r w:rsidR="00BE6B36" w:rsidRPr="00B14B1E">
        <w:rPr>
          <w:rFonts w:ascii="Arial" w:eastAsia="Arial" w:hAnsi="Arial" w:cs="Arial"/>
        </w:rPr>
        <w:t xml:space="preserve"> </w:t>
      </w:r>
      <w:r w:rsidRPr="00B14B1E">
        <w:rPr>
          <w:rFonts w:ascii="Arial" w:eastAsia="Arial" w:hAnsi="Arial" w:cs="Arial"/>
        </w:rPr>
        <w:t>participate in at least 32 hours of additional training in their first year and 32 hours each year</w:t>
      </w:r>
      <w:r w:rsidR="00BE6B36" w:rsidRPr="00B14B1E">
        <w:rPr>
          <w:rFonts w:ascii="Arial" w:eastAsia="Arial" w:hAnsi="Arial" w:cs="Arial"/>
        </w:rPr>
        <w:t xml:space="preserve"> </w:t>
      </w:r>
      <w:r w:rsidRPr="00B14B1E">
        <w:rPr>
          <w:rFonts w:ascii="Arial" w:eastAsia="Arial" w:hAnsi="Arial" w:cs="Arial"/>
        </w:rPr>
        <w:t>thereafter. As part of onboarding and continuing education, opportunities to attend the most</w:t>
      </w:r>
      <w:r w:rsidR="002B1920" w:rsidRPr="00B14B1E">
        <w:rPr>
          <w:rFonts w:ascii="Arial" w:eastAsia="Arial" w:hAnsi="Arial" w:cs="Arial"/>
        </w:rPr>
        <w:t xml:space="preserve"> </w:t>
      </w:r>
      <w:r w:rsidRPr="00B14B1E">
        <w:rPr>
          <w:rFonts w:ascii="Arial" w:eastAsia="Arial" w:hAnsi="Arial" w:cs="Arial"/>
        </w:rPr>
        <w:t xml:space="preserve">relevant </w:t>
      </w:r>
      <w:proofErr w:type="gramStart"/>
      <w:r w:rsidRPr="00B14B1E">
        <w:rPr>
          <w:rFonts w:ascii="Arial" w:eastAsia="Arial" w:hAnsi="Arial" w:cs="Arial"/>
        </w:rPr>
        <w:t>trainings</w:t>
      </w:r>
      <w:proofErr w:type="gramEnd"/>
      <w:r w:rsidRPr="00B14B1E">
        <w:rPr>
          <w:rFonts w:ascii="Arial" w:eastAsia="Arial" w:hAnsi="Arial" w:cs="Arial"/>
        </w:rPr>
        <w:t xml:space="preserve"> for a position will be communicated to the employee. These </w:t>
      </w:r>
      <w:proofErr w:type="gramStart"/>
      <w:r w:rsidRPr="00B14B1E">
        <w:rPr>
          <w:rFonts w:ascii="Arial" w:eastAsia="Arial" w:hAnsi="Arial" w:cs="Arial"/>
        </w:rPr>
        <w:t>trainings</w:t>
      </w:r>
      <w:proofErr w:type="gramEnd"/>
      <w:r w:rsidRPr="00B14B1E">
        <w:rPr>
          <w:rFonts w:ascii="Arial" w:eastAsia="Arial" w:hAnsi="Arial" w:cs="Arial"/>
        </w:rPr>
        <w:t xml:space="preserve"> can</w:t>
      </w:r>
      <w:r w:rsidR="002B1920" w:rsidRPr="00B14B1E">
        <w:rPr>
          <w:rFonts w:ascii="Arial" w:eastAsia="Arial" w:hAnsi="Arial" w:cs="Arial"/>
        </w:rPr>
        <w:t xml:space="preserve"> </w:t>
      </w:r>
      <w:r w:rsidRPr="00B14B1E">
        <w:rPr>
          <w:rFonts w:ascii="Arial" w:eastAsia="Arial" w:hAnsi="Arial" w:cs="Arial"/>
        </w:rPr>
        <w:t>include:</w:t>
      </w:r>
    </w:p>
    <w:p w14:paraId="194A54CB" w14:textId="77777777" w:rsidR="00B14B1E" w:rsidRPr="00B14B1E" w:rsidRDefault="00B14B1E" w:rsidP="00C14CAC">
      <w:pPr>
        <w:widowControl w:val="0"/>
        <w:spacing w:after="0" w:line="240" w:lineRule="auto"/>
        <w:rPr>
          <w:rFonts w:ascii="Arial" w:eastAsia="Arial" w:hAnsi="Arial" w:cs="Arial"/>
        </w:rPr>
      </w:pPr>
    </w:p>
    <w:p w14:paraId="7AFAE717" w14:textId="2DAD674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Adolescent Development</w:t>
      </w:r>
    </w:p>
    <w:p w14:paraId="06804E93"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Behavior management</w:t>
      </w:r>
    </w:p>
    <w:p w14:paraId="03532291"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Drug and Contraband identification</w:t>
      </w:r>
    </w:p>
    <w:p w14:paraId="2761BAE4"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Motivational Interviewing</w:t>
      </w:r>
    </w:p>
    <w:p w14:paraId="6B4B88BB"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Mental Health First Aid</w:t>
      </w:r>
    </w:p>
    <w:p w14:paraId="4BC95EDA"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Strength Based Approach</w:t>
      </w:r>
    </w:p>
    <w:p w14:paraId="0748A0D9" w14:textId="77777777" w:rsidR="0080461D" w:rsidRPr="00B14B1E" w:rsidRDefault="0080461D" w:rsidP="00C14CAC">
      <w:pPr>
        <w:pStyle w:val="ListParagraph"/>
        <w:widowControl w:val="0"/>
        <w:numPr>
          <w:ilvl w:val="0"/>
          <w:numId w:val="9"/>
        </w:numPr>
        <w:spacing w:after="120" w:line="240" w:lineRule="auto"/>
        <w:contextualSpacing w:val="0"/>
        <w:rPr>
          <w:rFonts w:ascii="Arial" w:eastAsia="Arial" w:hAnsi="Arial" w:cs="Arial"/>
        </w:rPr>
      </w:pPr>
      <w:r w:rsidRPr="00B14B1E">
        <w:rPr>
          <w:rFonts w:ascii="Arial" w:eastAsia="Arial" w:hAnsi="Arial" w:cs="Arial"/>
        </w:rPr>
        <w:t>Trauma Informed Care</w:t>
      </w:r>
    </w:p>
    <w:p w14:paraId="084F5B89" w14:textId="77777777" w:rsidR="0080461D" w:rsidRPr="00B14B1E" w:rsidRDefault="0080461D" w:rsidP="00C14CAC">
      <w:pPr>
        <w:pStyle w:val="ListParagraph"/>
        <w:widowControl w:val="0"/>
        <w:numPr>
          <w:ilvl w:val="0"/>
          <w:numId w:val="9"/>
        </w:numPr>
        <w:spacing w:after="0" w:line="240" w:lineRule="auto"/>
        <w:contextualSpacing w:val="0"/>
        <w:rPr>
          <w:rFonts w:ascii="Arial" w:eastAsia="Arial" w:hAnsi="Arial" w:cs="Arial"/>
        </w:rPr>
      </w:pPr>
      <w:r w:rsidRPr="00B14B1E">
        <w:rPr>
          <w:rFonts w:ascii="Arial" w:eastAsia="Arial" w:hAnsi="Arial" w:cs="Arial"/>
        </w:rPr>
        <w:t>Harm Reduction</w:t>
      </w:r>
    </w:p>
    <w:p w14:paraId="4C0C4197" w14:textId="77777777" w:rsidR="00B14B1E" w:rsidRDefault="00B14B1E" w:rsidP="00C14CAC">
      <w:pPr>
        <w:widowControl w:val="0"/>
        <w:spacing w:after="0" w:line="240" w:lineRule="auto"/>
        <w:rPr>
          <w:rFonts w:ascii="Arial" w:eastAsia="Arial" w:hAnsi="Arial" w:cs="Arial"/>
        </w:rPr>
      </w:pPr>
    </w:p>
    <w:p w14:paraId="304BBF5F" w14:textId="53A3C011" w:rsidR="009B498E" w:rsidRPr="00B14B1E" w:rsidRDefault="0080461D" w:rsidP="00C14CAC">
      <w:pPr>
        <w:widowControl w:val="0"/>
        <w:spacing w:after="0" w:line="240" w:lineRule="auto"/>
        <w:rPr>
          <w:rFonts w:ascii="Arial" w:eastAsia="Arial" w:hAnsi="Arial" w:cs="Arial"/>
        </w:rPr>
      </w:pPr>
      <w:r w:rsidRPr="00B14B1E">
        <w:rPr>
          <w:rFonts w:ascii="Arial" w:eastAsia="Arial" w:hAnsi="Arial" w:cs="Arial"/>
        </w:rPr>
        <w:t>Each year, the Employer shall budget funding to augment program training budgets to be used</w:t>
      </w:r>
      <w:r w:rsidR="002B1920" w:rsidRPr="00B14B1E">
        <w:rPr>
          <w:rFonts w:ascii="Arial" w:eastAsia="Arial" w:hAnsi="Arial" w:cs="Arial"/>
        </w:rPr>
        <w:t xml:space="preserve"> </w:t>
      </w:r>
      <w:r w:rsidRPr="00B14B1E">
        <w:rPr>
          <w:rFonts w:ascii="Arial" w:eastAsia="Arial" w:hAnsi="Arial" w:cs="Arial"/>
        </w:rPr>
        <w:t>towards education for staff. Any external workshop, seminar, class, or other training must be</w:t>
      </w:r>
      <w:r w:rsidR="002B1920" w:rsidRPr="00B14B1E">
        <w:rPr>
          <w:rFonts w:ascii="Arial" w:eastAsia="Arial" w:hAnsi="Arial" w:cs="Arial"/>
        </w:rPr>
        <w:t xml:space="preserve"> </w:t>
      </w:r>
      <w:r w:rsidRPr="00B14B1E">
        <w:rPr>
          <w:rFonts w:ascii="Arial" w:eastAsia="Arial" w:hAnsi="Arial" w:cs="Arial"/>
        </w:rPr>
        <w:t>pre-approved by the supervisor and Department Director. The employee shall be c</w:t>
      </w:r>
      <w:r w:rsidR="009A4436" w:rsidRPr="00B14B1E">
        <w:rPr>
          <w:rFonts w:ascii="Arial" w:eastAsia="Arial" w:hAnsi="Arial" w:cs="Arial"/>
        </w:rPr>
        <w:t xml:space="preserve">ompensated at the usual rate of pay while attending any such educational opportunities. </w:t>
      </w:r>
    </w:p>
    <w:p w14:paraId="79A391C6" w14:textId="77777777" w:rsidR="00B14B1E" w:rsidRDefault="00B14B1E" w:rsidP="00C14CAC">
      <w:pPr>
        <w:widowControl w:val="0"/>
        <w:spacing w:after="0" w:line="240" w:lineRule="auto"/>
        <w:rPr>
          <w:rFonts w:ascii="Arial" w:eastAsia="Arial" w:hAnsi="Arial" w:cs="Arial"/>
          <w:b/>
          <w:bCs/>
          <w:color w:val="000000" w:themeColor="text1"/>
          <w:u w:val="single"/>
        </w:rPr>
      </w:pPr>
    </w:p>
    <w:p w14:paraId="2EAD7321" w14:textId="0D3D0989" w:rsidR="0079089A" w:rsidRPr="00B14B1E" w:rsidRDefault="0079089A" w:rsidP="00C14CAC">
      <w:pPr>
        <w:widowControl w:val="0"/>
        <w:spacing w:after="0" w:line="240" w:lineRule="auto"/>
        <w:rPr>
          <w:rFonts w:ascii="Arial" w:eastAsia="Arial" w:hAnsi="Arial" w:cs="Arial"/>
          <w:b/>
          <w:bCs/>
          <w:color w:val="000000" w:themeColor="text1"/>
          <w:u w:val="single"/>
        </w:rPr>
      </w:pPr>
      <w:r w:rsidRPr="00B14B1E">
        <w:rPr>
          <w:rFonts w:ascii="Arial" w:eastAsia="Arial" w:hAnsi="Arial" w:cs="Arial"/>
          <w:b/>
          <w:bCs/>
          <w:color w:val="000000" w:themeColor="text1"/>
          <w:u w:val="single"/>
        </w:rPr>
        <w:t>Section 12.10 MEAL PAY</w:t>
      </w:r>
      <w:r w:rsidRPr="00B14B1E">
        <w:rPr>
          <w:rFonts w:ascii="Arial" w:eastAsia="Arial" w:hAnsi="Arial" w:cs="Arial"/>
          <w:color w:val="000000" w:themeColor="text1"/>
        </w:rPr>
        <w:t xml:space="preserve"> An employee who is required by the Employer to work more than three (3) hours unscheduled beyond the end of their regular shift shall be provided with a meal or reimbursed up to </w:t>
      </w:r>
      <w:r w:rsidRPr="00B14B1E">
        <w:rPr>
          <w:rFonts w:ascii="Arial" w:eastAsia="Arial" w:hAnsi="Arial" w:cs="Arial"/>
          <w:b/>
          <w:bCs/>
          <w:color w:val="000000" w:themeColor="text1"/>
          <w:u w:val="single"/>
        </w:rPr>
        <w:t xml:space="preserve">thirty </w:t>
      </w:r>
      <w:proofErr w:type="gramStart"/>
      <w:r w:rsidRPr="00B14B1E">
        <w:rPr>
          <w:rFonts w:ascii="Arial" w:eastAsia="Arial" w:hAnsi="Arial" w:cs="Arial"/>
          <w:b/>
          <w:bCs/>
          <w:color w:val="000000" w:themeColor="text1"/>
          <w:u w:val="single"/>
        </w:rPr>
        <w:t>dollar</w:t>
      </w:r>
      <w:proofErr w:type="gramEnd"/>
      <w:r w:rsidRPr="00B14B1E">
        <w:rPr>
          <w:rFonts w:ascii="Arial" w:eastAsia="Arial" w:hAnsi="Arial" w:cs="Arial"/>
          <w:b/>
          <w:bCs/>
          <w:color w:val="000000" w:themeColor="text1"/>
          <w:u w:val="single"/>
        </w:rPr>
        <w:t xml:space="preserve"> ($30)</w:t>
      </w:r>
      <w:r w:rsidRPr="00B14B1E">
        <w:rPr>
          <w:rFonts w:ascii="Arial" w:eastAsia="Arial" w:hAnsi="Arial" w:cs="Arial"/>
          <w:color w:val="000000" w:themeColor="text1"/>
        </w:rPr>
        <w:t xml:space="preserve"> for purchasing a meal, with appropriate receipt documentation. Staff whose work extends into the graveyard shift are not required to obtain supervisor approval for meal pay. For all other staff, when meals are available on site, </w:t>
      </w:r>
      <w:r w:rsidRPr="00B14B1E">
        <w:rPr>
          <w:rFonts w:ascii="Arial" w:eastAsia="Arial" w:hAnsi="Arial" w:cs="Arial"/>
          <w:color w:val="000000" w:themeColor="text1"/>
        </w:rPr>
        <w:lastRenderedPageBreak/>
        <w:t xml:space="preserve">employees must obtain supervisor approval prior to purchasing a meal for reimbursement or at agency expense. Approval will not be unreasonably denied or delayed longer than thirty (30) minutes </w:t>
      </w:r>
      <w:proofErr w:type="gramStart"/>
      <w:r w:rsidRPr="00B14B1E">
        <w:rPr>
          <w:rFonts w:ascii="Arial" w:eastAsia="Arial" w:hAnsi="Arial" w:cs="Arial"/>
          <w:color w:val="000000" w:themeColor="text1"/>
        </w:rPr>
        <w:t>from</w:t>
      </w:r>
      <w:proofErr w:type="gramEnd"/>
      <w:r w:rsidRPr="00B14B1E">
        <w:rPr>
          <w:rFonts w:ascii="Arial" w:eastAsia="Arial" w:hAnsi="Arial" w:cs="Arial"/>
          <w:color w:val="000000" w:themeColor="text1"/>
        </w:rPr>
        <w:t xml:space="preserve"> the employee’s request; </w:t>
      </w:r>
      <w:proofErr w:type="gramStart"/>
      <w:r w:rsidRPr="00B14B1E">
        <w:rPr>
          <w:rFonts w:ascii="Arial" w:eastAsia="Arial" w:hAnsi="Arial" w:cs="Arial"/>
          <w:color w:val="000000" w:themeColor="text1"/>
        </w:rPr>
        <w:t>provided that</w:t>
      </w:r>
      <w:proofErr w:type="gramEnd"/>
      <w:r w:rsidRPr="00B14B1E">
        <w:rPr>
          <w:rFonts w:ascii="Arial" w:eastAsia="Arial" w:hAnsi="Arial" w:cs="Arial"/>
          <w:color w:val="000000" w:themeColor="text1"/>
        </w:rPr>
        <w:t xml:space="preserve"> it shall not be unreasonable to deny a request to purchase a meal when a meal is provided on site and the employee has no specific dietary restrictions that would preclude them from eating the meal provided. Overtime planned a day or more in advance does not qualify for meal pay. </w:t>
      </w:r>
      <w:r w:rsidRPr="00B14B1E">
        <w:rPr>
          <w:rFonts w:ascii="Arial" w:eastAsia="Arial" w:hAnsi="Arial" w:cs="Arial"/>
        </w:rPr>
        <w:t xml:space="preserve"> </w:t>
      </w:r>
    </w:p>
    <w:p w14:paraId="43408BC1" w14:textId="77777777" w:rsidR="00B14B1E" w:rsidRDefault="00B14B1E" w:rsidP="00C14CAC">
      <w:pPr>
        <w:widowControl w:val="0"/>
        <w:spacing w:after="0" w:line="240" w:lineRule="auto"/>
        <w:rPr>
          <w:rFonts w:ascii="Arial" w:eastAsia="Arial" w:hAnsi="Arial" w:cs="Arial"/>
          <w:b/>
          <w:bCs/>
          <w:color w:val="000000" w:themeColor="text1"/>
          <w:u w:val="single"/>
        </w:rPr>
      </w:pPr>
    </w:p>
    <w:p w14:paraId="11C46B7C" w14:textId="131C644D" w:rsidR="00837EA8" w:rsidRPr="00B14B1E" w:rsidRDefault="00837EA8" w:rsidP="00C14CAC">
      <w:pPr>
        <w:widowControl w:val="0"/>
        <w:spacing w:after="0" w:line="240" w:lineRule="auto"/>
        <w:rPr>
          <w:rFonts w:ascii="Arial" w:eastAsia="Arial" w:hAnsi="Arial" w:cs="Arial"/>
          <w:b/>
          <w:bCs/>
          <w:color w:val="7030A0"/>
          <w:u w:val="single"/>
        </w:rPr>
      </w:pPr>
      <w:r w:rsidRPr="00B14B1E">
        <w:rPr>
          <w:rFonts w:ascii="Arial" w:eastAsia="Arial" w:hAnsi="Arial" w:cs="Arial"/>
          <w:b/>
          <w:bCs/>
          <w:color w:val="000000" w:themeColor="text1"/>
          <w:u w:val="single"/>
        </w:rPr>
        <w:t xml:space="preserve">Section 13.1 HEALTH </w:t>
      </w:r>
      <w:proofErr w:type="gramStart"/>
      <w:r w:rsidRPr="00B14B1E">
        <w:rPr>
          <w:rFonts w:ascii="Arial" w:eastAsia="Arial" w:hAnsi="Arial" w:cs="Arial"/>
          <w:b/>
          <w:bCs/>
          <w:color w:val="000000" w:themeColor="text1"/>
          <w:u w:val="single"/>
        </w:rPr>
        <w:t>COVERAGE</w:t>
      </w:r>
      <w:r w:rsidRPr="00B14B1E">
        <w:rPr>
          <w:rFonts w:ascii="Arial" w:eastAsia="Arial" w:hAnsi="Arial" w:cs="Arial"/>
          <w:b/>
          <w:bCs/>
          <w:color w:val="000000" w:themeColor="text1"/>
        </w:rPr>
        <w:t xml:space="preserve">  </w:t>
      </w:r>
      <w:r w:rsidRPr="00B14B1E">
        <w:rPr>
          <w:rFonts w:ascii="Arial" w:eastAsia="Arial" w:hAnsi="Arial" w:cs="Arial"/>
          <w:color w:val="000000" w:themeColor="text1"/>
        </w:rPr>
        <w:t>Regular</w:t>
      </w:r>
      <w:proofErr w:type="gramEnd"/>
      <w:r w:rsidRPr="00B14B1E">
        <w:rPr>
          <w:rFonts w:ascii="Arial" w:eastAsia="Arial" w:hAnsi="Arial" w:cs="Arial"/>
          <w:color w:val="000000" w:themeColor="text1"/>
        </w:rPr>
        <w:t xml:space="preserve"> employees working at least twenty (20) hours per week will be eligible to join the health and dental plans offered by the Employer. </w:t>
      </w:r>
      <w:r w:rsidRPr="00B14B1E">
        <w:rPr>
          <w:rFonts w:ascii="Arial" w:eastAsia="Arial" w:hAnsi="Arial" w:cs="Arial"/>
          <w:b/>
          <w:bCs/>
          <w:color w:val="000000" w:themeColor="text1"/>
          <w:u w:val="single"/>
        </w:rPr>
        <w:t>Such benefits commence on the first of the month following thirty (30) days of employment</w:t>
      </w:r>
      <w:r w:rsidRPr="00B14B1E">
        <w:rPr>
          <w:rFonts w:ascii="Arial" w:eastAsia="Arial" w:hAnsi="Arial" w:cs="Arial"/>
          <w:color w:val="000000" w:themeColor="text1"/>
        </w:rPr>
        <w:t xml:space="preserve">. </w:t>
      </w:r>
    </w:p>
    <w:p w14:paraId="17279980" w14:textId="666D6D9D" w:rsidR="00A57757" w:rsidRPr="00B14B1E" w:rsidRDefault="00A57757" w:rsidP="00C14CAC">
      <w:pPr>
        <w:spacing w:after="0" w:line="240" w:lineRule="auto"/>
        <w:rPr>
          <w:rFonts w:ascii="Arial" w:eastAsia="Arial" w:hAnsi="Arial" w:cs="Arial"/>
          <w:b/>
          <w:bCs/>
          <w:u w:val="single"/>
        </w:rPr>
      </w:pPr>
      <w:r w:rsidRPr="00B14B1E">
        <w:rPr>
          <w:rFonts w:ascii="Arial" w:eastAsia="Arial" w:hAnsi="Arial" w:cs="Arial"/>
          <w:b/>
          <w:bCs/>
          <w:u w:val="single"/>
        </w:rPr>
        <w:t xml:space="preserve">Section </w:t>
      </w:r>
      <w:r w:rsidRPr="00B14B1E">
        <w:rPr>
          <w:rFonts w:ascii="Arial" w:eastAsia="Arial" w:hAnsi="Arial" w:cs="Arial"/>
          <w:b/>
          <w:bCs/>
          <w:color w:val="000000" w:themeColor="text1"/>
          <w:u w:val="single"/>
        </w:rPr>
        <w:t xml:space="preserve">13.8(a) </w:t>
      </w:r>
      <w:proofErr w:type="gramStart"/>
      <w:r w:rsidRPr="00B14B1E">
        <w:rPr>
          <w:rFonts w:ascii="Arial" w:eastAsia="Arial" w:hAnsi="Arial" w:cs="Arial"/>
          <w:b/>
          <w:bCs/>
          <w:color w:val="000000" w:themeColor="text1"/>
          <w:u w:val="single"/>
        </w:rPr>
        <w:t>RETIREMENT</w:t>
      </w:r>
      <w:r w:rsidRPr="00B14B1E">
        <w:rPr>
          <w:rFonts w:ascii="Arial" w:eastAsia="Arial" w:hAnsi="Arial" w:cs="Arial"/>
          <w:color w:val="000000" w:themeColor="text1"/>
        </w:rPr>
        <w:t xml:space="preserve">  -</w:t>
      </w:r>
      <w:proofErr w:type="gramEnd"/>
      <w:r w:rsidRPr="00B14B1E">
        <w:rPr>
          <w:rFonts w:ascii="Arial" w:eastAsia="Arial" w:hAnsi="Arial" w:cs="Arial"/>
          <w:color w:val="000000" w:themeColor="text1"/>
        </w:rPr>
        <w:t xml:space="preserve"> </w:t>
      </w:r>
      <w:r w:rsidRPr="00B14B1E">
        <w:rPr>
          <w:rFonts w:ascii="Arial" w:eastAsia="Arial" w:hAnsi="Arial" w:cs="Arial"/>
          <w:strike/>
        </w:rPr>
        <w:t>In benefit year 2022-2023, the Employer shall match contributions of up to four percent (4%) of each participant’s gross pay into the Employer’s 401(k) Retirement Plan after one-year of service. The Employer shall submit contributions to the employee account once a month. Employees can elect to contribute up to the legal annual limit to the plan, and the contribution will not be subject to the federal income tax.</w:t>
      </w:r>
      <w:r w:rsidRPr="00B14B1E">
        <w:rPr>
          <w:rFonts w:ascii="Arial" w:eastAsia="Arial" w:hAnsi="Arial" w:cs="Arial"/>
        </w:rPr>
        <w:t xml:space="preserve"> </w:t>
      </w:r>
    </w:p>
    <w:p w14:paraId="55CE377A" w14:textId="77777777" w:rsidR="00B14B1E" w:rsidRDefault="00B14B1E" w:rsidP="00C14CAC">
      <w:pPr>
        <w:spacing w:after="0" w:line="240" w:lineRule="auto"/>
        <w:rPr>
          <w:rFonts w:ascii="Arial" w:eastAsia="Arial" w:hAnsi="Arial" w:cs="Arial"/>
          <w:strike/>
          <w:u w:val="single"/>
        </w:rPr>
      </w:pPr>
    </w:p>
    <w:p w14:paraId="65387CF8" w14:textId="1E3E4448" w:rsidR="00A57757" w:rsidRPr="00B14B1E" w:rsidRDefault="00A57757" w:rsidP="00C14CAC">
      <w:pPr>
        <w:spacing w:after="0" w:line="240" w:lineRule="auto"/>
        <w:rPr>
          <w:rFonts w:ascii="Arial" w:eastAsia="Arial" w:hAnsi="Arial" w:cs="Arial"/>
          <w:strike/>
        </w:rPr>
      </w:pPr>
      <w:r w:rsidRPr="00B14B1E">
        <w:rPr>
          <w:rFonts w:ascii="Arial" w:eastAsia="Arial" w:hAnsi="Arial" w:cs="Arial"/>
          <w:strike/>
          <w:u w:val="single"/>
        </w:rPr>
        <w:t xml:space="preserve">Beginning January 1, 2024, the Employer shall match contributions up to four percent (4%) of each participant's gross pay into the Employer’s 401(k) Retirement Plan after 90 days of service. The Employer shall submit contributions to the employee account once a month. Employees can elect to contribute up to the legal annual limit to the plan, and the contribution will not be subject to the federal income tax. </w:t>
      </w:r>
    </w:p>
    <w:p w14:paraId="3AB0628B" w14:textId="77777777" w:rsidR="00B14B1E" w:rsidRDefault="00B14B1E" w:rsidP="00C14CAC">
      <w:pPr>
        <w:spacing w:after="0" w:line="240" w:lineRule="auto"/>
        <w:rPr>
          <w:rFonts w:ascii="Arial" w:eastAsia="Arial" w:hAnsi="Arial" w:cs="Arial"/>
          <w:strike/>
          <w:u w:val="single"/>
        </w:rPr>
      </w:pPr>
    </w:p>
    <w:p w14:paraId="431F1C25" w14:textId="63331B6F" w:rsidR="00A57757" w:rsidRPr="00B14B1E" w:rsidRDefault="00A57757" w:rsidP="00C14CAC">
      <w:pPr>
        <w:spacing w:after="0" w:line="240" w:lineRule="auto"/>
        <w:rPr>
          <w:rFonts w:ascii="Arial" w:eastAsia="Arial" w:hAnsi="Arial" w:cs="Arial"/>
          <w:strike/>
        </w:rPr>
      </w:pPr>
      <w:r w:rsidRPr="00B14B1E">
        <w:rPr>
          <w:rFonts w:ascii="Arial" w:eastAsia="Arial" w:hAnsi="Arial" w:cs="Arial"/>
          <w:strike/>
          <w:u w:val="single"/>
        </w:rPr>
        <w:t xml:space="preserve">The Employer shall contribute three percent (3%) of each participant’s gross pay into the employer’s 401(k) retirement plan. Employees interest in Non-Elective Contribution Account will vest based on the Years of Vesting Service (defined below) in accordance with the following schedule: </w:t>
      </w:r>
    </w:p>
    <w:p w14:paraId="5DE4A0BC" w14:textId="77777777" w:rsidR="00B14B1E" w:rsidRDefault="00B14B1E" w:rsidP="00C14CAC">
      <w:pPr>
        <w:spacing w:after="0" w:line="240" w:lineRule="auto"/>
        <w:rPr>
          <w:rFonts w:ascii="Arial" w:eastAsia="Arial" w:hAnsi="Arial" w:cs="Arial"/>
          <w:strike/>
          <w:u w:val="single"/>
        </w:rPr>
      </w:pPr>
    </w:p>
    <w:p w14:paraId="1B87A06B" w14:textId="1BC13395" w:rsidR="00A57757" w:rsidRPr="00B14B1E" w:rsidRDefault="00A57757" w:rsidP="00C14CAC">
      <w:pPr>
        <w:spacing w:after="0" w:line="240" w:lineRule="auto"/>
        <w:rPr>
          <w:rFonts w:ascii="Arial" w:eastAsia="Arial" w:hAnsi="Arial" w:cs="Arial"/>
          <w:strike/>
        </w:rPr>
      </w:pPr>
      <w:r w:rsidRPr="00B14B1E">
        <w:rPr>
          <w:rFonts w:ascii="Arial" w:eastAsia="Arial" w:hAnsi="Arial" w:cs="Arial"/>
          <w:strike/>
          <w:u w:val="single"/>
        </w:rPr>
        <w:t xml:space="preserve">One Year but less than Two </w:t>
      </w:r>
      <w:proofErr w:type="gramStart"/>
      <w:r w:rsidRPr="00B14B1E">
        <w:rPr>
          <w:rFonts w:ascii="Arial" w:eastAsia="Arial" w:hAnsi="Arial" w:cs="Arial"/>
          <w:strike/>
          <w:u w:val="single"/>
        </w:rPr>
        <w:t>Years :</w:t>
      </w:r>
      <w:proofErr w:type="gramEnd"/>
      <w:r w:rsidRPr="00B14B1E">
        <w:rPr>
          <w:rFonts w:ascii="Arial" w:eastAsia="Arial" w:hAnsi="Arial" w:cs="Arial"/>
          <w:strike/>
          <w:u w:val="single"/>
        </w:rPr>
        <w:t xml:space="preserve"> 0%</w:t>
      </w:r>
    </w:p>
    <w:p w14:paraId="3D21EEB4" w14:textId="77777777" w:rsidR="00A57757" w:rsidRPr="00B14B1E" w:rsidRDefault="00A57757" w:rsidP="00C14CAC">
      <w:pPr>
        <w:spacing w:after="0" w:line="240" w:lineRule="auto"/>
        <w:rPr>
          <w:rFonts w:ascii="Arial" w:eastAsia="Arial" w:hAnsi="Arial" w:cs="Arial"/>
          <w:strike/>
        </w:rPr>
      </w:pPr>
      <w:r w:rsidRPr="00B14B1E">
        <w:rPr>
          <w:rFonts w:ascii="Arial" w:eastAsia="Arial" w:hAnsi="Arial" w:cs="Arial"/>
          <w:strike/>
          <w:u w:val="single"/>
        </w:rPr>
        <w:t>Two Years but less than Three Years: 50%</w:t>
      </w:r>
    </w:p>
    <w:p w14:paraId="6F19C5A6" w14:textId="77C21B76" w:rsidR="00C904F7" w:rsidRPr="00B14B1E" w:rsidRDefault="00A57757" w:rsidP="00C14CAC">
      <w:pPr>
        <w:spacing w:after="0" w:line="240" w:lineRule="auto"/>
        <w:rPr>
          <w:rFonts w:ascii="Arial" w:eastAsia="Arial" w:hAnsi="Arial" w:cs="Arial"/>
          <w:strike/>
        </w:rPr>
      </w:pPr>
      <w:r w:rsidRPr="00B14B1E">
        <w:rPr>
          <w:rFonts w:ascii="Arial" w:eastAsia="Arial" w:hAnsi="Arial" w:cs="Arial"/>
          <w:strike/>
          <w:u w:val="single"/>
        </w:rPr>
        <w:t>Three Years but less than Four Years: 100%</w:t>
      </w:r>
    </w:p>
    <w:p w14:paraId="76C60D1C" w14:textId="77777777" w:rsidR="00B14B1E" w:rsidRDefault="00B14B1E" w:rsidP="00C14CAC">
      <w:pPr>
        <w:spacing w:after="0" w:line="240" w:lineRule="auto"/>
        <w:rPr>
          <w:rFonts w:ascii="Arial" w:eastAsia="Arial" w:hAnsi="Arial" w:cs="Arial"/>
          <w:b/>
          <w:bCs/>
          <w:u w:val="single"/>
        </w:rPr>
      </w:pPr>
    </w:p>
    <w:p w14:paraId="2C078E63" w14:textId="26F742AF" w:rsidR="00280218" w:rsidRPr="00B14B1E" w:rsidRDefault="00A56711" w:rsidP="00C14CAC">
      <w:pPr>
        <w:spacing w:after="0" w:line="240" w:lineRule="auto"/>
        <w:rPr>
          <w:rFonts w:ascii="Arial" w:eastAsia="Arial" w:hAnsi="Arial" w:cs="Arial"/>
          <w:b/>
          <w:bCs/>
          <w:u w:val="single"/>
        </w:rPr>
      </w:pPr>
      <w:r w:rsidRPr="00B14B1E">
        <w:rPr>
          <w:rFonts w:ascii="Arial" w:eastAsia="Arial" w:hAnsi="Arial" w:cs="Arial"/>
          <w:b/>
          <w:bCs/>
          <w:u w:val="single"/>
        </w:rPr>
        <w:t xml:space="preserve">For employees with one year but less than two years of service, the Employer shall contribute zero percent (0%) of each participant’s gross pay into the employer’s 401(k) retirement plan. For employees with two years but less than three years of service, the Employer shall contribute </w:t>
      </w:r>
      <w:proofErr w:type="gramStart"/>
      <w:r w:rsidRPr="00B14B1E">
        <w:rPr>
          <w:rFonts w:ascii="Arial" w:eastAsia="Arial" w:hAnsi="Arial" w:cs="Arial"/>
          <w:b/>
          <w:bCs/>
          <w:u w:val="single"/>
        </w:rPr>
        <w:t>one and one half</w:t>
      </w:r>
      <w:proofErr w:type="gramEnd"/>
      <w:r w:rsidRPr="00B14B1E">
        <w:rPr>
          <w:rFonts w:ascii="Arial" w:eastAsia="Arial" w:hAnsi="Arial" w:cs="Arial"/>
          <w:b/>
          <w:bCs/>
          <w:u w:val="single"/>
        </w:rPr>
        <w:t xml:space="preserve"> percent (1.5%) of each participant’s gross pay into the employer’s 401(k) retirement plan. For employees with three years or more of service, the Employer shall contribute three percent (3%) of each participant’s gross pay into the employer’s 401(k) retirement plan.</w:t>
      </w:r>
    </w:p>
    <w:p w14:paraId="2A38AFB0" w14:textId="77777777" w:rsidR="00B14B1E" w:rsidRDefault="00B14B1E" w:rsidP="00C14CAC">
      <w:pPr>
        <w:widowControl w:val="0"/>
        <w:spacing w:after="0" w:line="240" w:lineRule="auto"/>
        <w:rPr>
          <w:rFonts w:ascii="Arial" w:eastAsia="Arial" w:hAnsi="Arial" w:cs="Arial"/>
          <w:b/>
          <w:bCs/>
          <w:color w:val="000000" w:themeColor="text1"/>
          <w:u w:val="single"/>
        </w:rPr>
      </w:pPr>
    </w:p>
    <w:p w14:paraId="0DC3BAC1" w14:textId="26F1EDB3" w:rsidR="00BB2DD8" w:rsidRPr="00B14B1E" w:rsidRDefault="00BB2DD8" w:rsidP="00C14CAC">
      <w:pPr>
        <w:widowControl w:val="0"/>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 xml:space="preserve">Section 14.4(a) WAGE </w:t>
      </w:r>
      <w:proofErr w:type="gramStart"/>
      <w:r w:rsidRPr="00B14B1E">
        <w:rPr>
          <w:rFonts w:ascii="Arial" w:eastAsia="Arial" w:hAnsi="Arial" w:cs="Arial"/>
          <w:b/>
          <w:bCs/>
          <w:color w:val="000000" w:themeColor="text1"/>
          <w:u w:val="single"/>
        </w:rPr>
        <w:t>INCREASES</w:t>
      </w:r>
      <w:r w:rsidRPr="00B14B1E">
        <w:rPr>
          <w:rFonts w:ascii="Arial" w:eastAsia="Arial" w:hAnsi="Arial" w:cs="Arial"/>
          <w:b/>
          <w:bCs/>
          <w:color w:val="000000" w:themeColor="text1"/>
        </w:rPr>
        <w:t xml:space="preserve">  </w:t>
      </w:r>
      <w:r w:rsidRPr="00B14B1E">
        <w:rPr>
          <w:rFonts w:ascii="Arial" w:eastAsia="Arial" w:hAnsi="Arial" w:cs="Arial"/>
          <w:color w:val="000000" w:themeColor="text1"/>
        </w:rPr>
        <w:t>Effective</w:t>
      </w:r>
      <w:proofErr w:type="gramEnd"/>
      <w:r w:rsidRPr="00B14B1E">
        <w:rPr>
          <w:rFonts w:ascii="Arial" w:eastAsia="Arial" w:hAnsi="Arial" w:cs="Arial"/>
          <w:color w:val="000000" w:themeColor="text1"/>
        </w:rPr>
        <w:t xml:space="preserve"> January 1, 202</w:t>
      </w:r>
      <w:r w:rsidRPr="00B14B1E">
        <w:rPr>
          <w:rFonts w:ascii="Arial" w:eastAsia="Arial" w:hAnsi="Arial" w:cs="Arial"/>
          <w:strike/>
          <w:color w:val="000000" w:themeColor="text1"/>
        </w:rPr>
        <w:t>3</w:t>
      </w:r>
      <w:r w:rsidRPr="00B14B1E">
        <w:rPr>
          <w:rFonts w:ascii="Arial" w:eastAsia="Arial" w:hAnsi="Arial" w:cs="Arial"/>
          <w:b/>
          <w:bCs/>
          <w:u w:val="single"/>
        </w:rPr>
        <w:t>6</w:t>
      </w:r>
      <w:r w:rsidRPr="00B14B1E">
        <w:rPr>
          <w:rFonts w:ascii="Arial" w:eastAsia="Arial" w:hAnsi="Arial" w:cs="Arial"/>
          <w:color w:val="000000" w:themeColor="text1"/>
        </w:rPr>
        <w:t xml:space="preserve">, a general wage increase of </w:t>
      </w:r>
      <w:r w:rsidRPr="00B14B1E">
        <w:rPr>
          <w:rFonts w:ascii="Arial" w:eastAsia="Arial" w:hAnsi="Arial" w:cs="Arial"/>
          <w:b/>
          <w:bCs/>
          <w:u w:val="single"/>
        </w:rPr>
        <w:t>three (3%)</w:t>
      </w:r>
      <w:r w:rsidRPr="00B14B1E">
        <w:rPr>
          <w:rFonts w:ascii="Arial" w:eastAsia="Arial" w:hAnsi="Arial" w:cs="Arial"/>
          <w:u w:val="single"/>
        </w:rPr>
        <w:t xml:space="preserve"> </w:t>
      </w:r>
      <w:r w:rsidRPr="00B14B1E">
        <w:rPr>
          <w:rFonts w:ascii="Arial" w:eastAsia="Arial" w:hAnsi="Arial" w:cs="Arial"/>
          <w:color w:val="000000" w:themeColor="text1"/>
        </w:rPr>
        <w:t xml:space="preserve">will be applied to all bargaining unit </w:t>
      </w:r>
      <w:proofErr w:type="gramStart"/>
      <w:r w:rsidRPr="00B14B1E">
        <w:rPr>
          <w:rFonts w:ascii="Arial" w:eastAsia="Arial" w:hAnsi="Arial" w:cs="Arial"/>
          <w:color w:val="000000" w:themeColor="text1"/>
        </w:rPr>
        <w:t>employee’s</w:t>
      </w:r>
      <w:proofErr w:type="gramEnd"/>
      <w:r w:rsidRPr="00B14B1E">
        <w:rPr>
          <w:rFonts w:ascii="Arial" w:eastAsia="Arial" w:hAnsi="Arial" w:cs="Arial"/>
          <w:color w:val="000000" w:themeColor="text1"/>
        </w:rPr>
        <w:t xml:space="preserve"> rate of pay and to the wage scale. </w:t>
      </w:r>
    </w:p>
    <w:p w14:paraId="28E02DB2" w14:textId="77777777" w:rsidR="00BB2DD8" w:rsidRPr="00B14B1E" w:rsidRDefault="00BB2DD8" w:rsidP="00C14CAC">
      <w:pPr>
        <w:widowControl w:val="0"/>
        <w:spacing w:after="0" w:line="240" w:lineRule="auto"/>
        <w:rPr>
          <w:rFonts w:ascii="Arial" w:eastAsia="Arial" w:hAnsi="Arial" w:cs="Arial"/>
          <w:color w:val="000000" w:themeColor="text1"/>
        </w:rPr>
      </w:pPr>
      <w:r w:rsidRPr="00B14B1E">
        <w:rPr>
          <w:rFonts w:ascii="Arial" w:eastAsia="Arial" w:hAnsi="Arial" w:cs="Arial"/>
          <w:b/>
          <w:bCs/>
          <w:color w:val="000000" w:themeColor="text1"/>
          <w:u w:val="single"/>
        </w:rPr>
        <w:t xml:space="preserve">Section 14.4(b) NEGOTIATION OF WAGE </w:t>
      </w:r>
      <w:proofErr w:type="gramStart"/>
      <w:r w:rsidRPr="00B14B1E">
        <w:rPr>
          <w:rFonts w:ascii="Arial" w:eastAsia="Arial" w:hAnsi="Arial" w:cs="Arial"/>
          <w:b/>
          <w:bCs/>
          <w:color w:val="000000" w:themeColor="text1"/>
          <w:u w:val="single"/>
        </w:rPr>
        <w:t>INCREASES</w:t>
      </w:r>
      <w:r w:rsidRPr="00B14B1E">
        <w:rPr>
          <w:rFonts w:ascii="Arial" w:eastAsia="Arial" w:hAnsi="Arial" w:cs="Arial"/>
          <w:b/>
          <w:bCs/>
          <w:color w:val="000000" w:themeColor="text1"/>
        </w:rPr>
        <w:t xml:space="preserve">  </w:t>
      </w:r>
      <w:r w:rsidRPr="00B14B1E">
        <w:rPr>
          <w:rFonts w:ascii="Arial" w:eastAsia="Arial" w:hAnsi="Arial" w:cs="Arial"/>
          <w:color w:val="000000" w:themeColor="text1"/>
        </w:rPr>
        <w:t>In</w:t>
      </w:r>
      <w:proofErr w:type="gramEnd"/>
      <w:r w:rsidRPr="00B14B1E">
        <w:rPr>
          <w:rFonts w:ascii="Arial" w:eastAsia="Arial" w:hAnsi="Arial" w:cs="Arial"/>
          <w:color w:val="000000" w:themeColor="text1"/>
        </w:rPr>
        <w:t xml:space="preserve"> July 202</w:t>
      </w:r>
      <w:r w:rsidRPr="00B14B1E">
        <w:rPr>
          <w:rFonts w:ascii="Arial" w:eastAsia="Arial" w:hAnsi="Arial" w:cs="Arial"/>
          <w:strike/>
          <w:color w:val="000000" w:themeColor="text1"/>
        </w:rPr>
        <w:t>3</w:t>
      </w:r>
      <w:r w:rsidRPr="00B14B1E">
        <w:rPr>
          <w:rFonts w:ascii="Arial" w:eastAsia="Arial" w:hAnsi="Arial" w:cs="Arial"/>
          <w:b/>
          <w:bCs/>
          <w:u w:val="single"/>
        </w:rPr>
        <w:t>6</w:t>
      </w:r>
      <w:r w:rsidRPr="00B14B1E">
        <w:rPr>
          <w:rFonts w:ascii="Arial" w:eastAsia="Arial" w:hAnsi="Arial" w:cs="Arial"/>
          <w:color w:val="000000" w:themeColor="text1"/>
        </w:rPr>
        <w:t xml:space="preserve">, Section 14.4(a) Wage Increases will be opened to negotiate wages for </w:t>
      </w:r>
      <w:proofErr w:type="gramStart"/>
      <w:r w:rsidRPr="00B14B1E">
        <w:rPr>
          <w:rFonts w:ascii="Arial" w:eastAsia="Arial" w:hAnsi="Arial" w:cs="Arial"/>
          <w:color w:val="000000" w:themeColor="text1"/>
        </w:rPr>
        <w:t>the January</w:t>
      </w:r>
      <w:proofErr w:type="gramEnd"/>
      <w:r w:rsidRPr="00B14B1E">
        <w:rPr>
          <w:rFonts w:ascii="Arial" w:eastAsia="Arial" w:hAnsi="Arial" w:cs="Arial"/>
          <w:color w:val="000000" w:themeColor="text1"/>
        </w:rPr>
        <w:t xml:space="preserve"> 1, 202</w:t>
      </w:r>
      <w:r w:rsidRPr="00B14B1E">
        <w:rPr>
          <w:rFonts w:ascii="Arial" w:eastAsia="Arial" w:hAnsi="Arial" w:cs="Arial"/>
          <w:dstrike/>
          <w:color w:val="000000" w:themeColor="text1"/>
        </w:rPr>
        <w:t>4</w:t>
      </w:r>
      <w:r w:rsidRPr="00B14B1E">
        <w:rPr>
          <w:rFonts w:ascii="Arial" w:eastAsia="Arial" w:hAnsi="Arial" w:cs="Arial"/>
          <w:b/>
          <w:bCs/>
          <w:u w:val="single"/>
        </w:rPr>
        <w:t>7</w:t>
      </w:r>
      <w:r w:rsidRPr="00B14B1E">
        <w:rPr>
          <w:rFonts w:ascii="Arial" w:eastAsia="Arial" w:hAnsi="Arial" w:cs="Arial"/>
          <w:color w:val="000000" w:themeColor="text1"/>
        </w:rPr>
        <w:t>. In July 202</w:t>
      </w:r>
      <w:r w:rsidRPr="00B14B1E">
        <w:rPr>
          <w:rFonts w:ascii="Arial" w:eastAsia="Arial" w:hAnsi="Arial" w:cs="Arial"/>
          <w:strike/>
          <w:color w:val="000000" w:themeColor="text1"/>
        </w:rPr>
        <w:t>6</w:t>
      </w:r>
      <w:r w:rsidRPr="00B14B1E">
        <w:rPr>
          <w:rFonts w:ascii="Arial" w:eastAsia="Arial" w:hAnsi="Arial" w:cs="Arial"/>
          <w:b/>
          <w:bCs/>
          <w:u w:val="single"/>
        </w:rPr>
        <w:t>7</w:t>
      </w:r>
      <w:r w:rsidRPr="00B14B1E">
        <w:rPr>
          <w:rFonts w:ascii="Arial" w:eastAsia="Arial" w:hAnsi="Arial" w:cs="Arial"/>
          <w:color w:val="000000" w:themeColor="text1"/>
        </w:rPr>
        <w:t>, Section 14.4(a) Wage Increases will be opened to negotiate wages for January 1, 202</w:t>
      </w:r>
      <w:r w:rsidRPr="00B14B1E">
        <w:rPr>
          <w:rFonts w:ascii="Arial" w:eastAsia="Arial" w:hAnsi="Arial" w:cs="Arial"/>
          <w:strike/>
          <w:color w:val="000000" w:themeColor="text1"/>
        </w:rPr>
        <w:t>5</w:t>
      </w:r>
      <w:r w:rsidRPr="00B14B1E">
        <w:rPr>
          <w:rFonts w:ascii="Arial" w:eastAsia="Arial" w:hAnsi="Arial" w:cs="Arial"/>
          <w:b/>
          <w:bCs/>
          <w:u w:val="single"/>
        </w:rPr>
        <w:t>8</w:t>
      </w:r>
      <w:r w:rsidRPr="00B14B1E">
        <w:rPr>
          <w:rFonts w:ascii="Arial" w:eastAsia="Arial" w:hAnsi="Arial" w:cs="Arial"/>
          <w:color w:val="000000" w:themeColor="text1"/>
        </w:rPr>
        <w:t xml:space="preserve">. </w:t>
      </w:r>
    </w:p>
    <w:p w14:paraId="693E87F5" w14:textId="77777777" w:rsidR="00BB2DD8" w:rsidRPr="00B14B1E" w:rsidRDefault="00BB2DD8" w:rsidP="00C14CAC">
      <w:pPr>
        <w:spacing w:after="0" w:line="240" w:lineRule="auto"/>
        <w:rPr>
          <w:rFonts w:ascii="Arial" w:eastAsia="Arial" w:hAnsi="Arial" w:cs="Arial"/>
          <w:b/>
          <w:bCs/>
          <w:color w:val="000000" w:themeColor="text1"/>
          <w:highlight w:val="yellow"/>
          <w:u w:val="single"/>
        </w:rPr>
      </w:pPr>
    </w:p>
    <w:p w14:paraId="1EF2C34C" w14:textId="19B1F8E2" w:rsidR="00BB2DD8" w:rsidRPr="00B14B1E" w:rsidRDefault="00D55589" w:rsidP="00C14CAC">
      <w:pPr>
        <w:spacing w:after="0" w:line="240" w:lineRule="auto"/>
        <w:rPr>
          <w:rFonts w:ascii="Arial" w:eastAsia="Arial" w:hAnsi="Arial" w:cs="Arial"/>
          <w:b/>
          <w:bCs/>
          <w:color w:val="000000" w:themeColor="text1"/>
          <w:u w:val="single"/>
        </w:rPr>
      </w:pPr>
      <w:r w:rsidRPr="00B14B1E">
        <w:rPr>
          <w:rFonts w:ascii="Arial" w:eastAsia="Arial" w:hAnsi="Arial" w:cs="Arial"/>
          <w:b/>
          <w:bCs/>
          <w:color w:val="000000" w:themeColor="text1"/>
          <w:u w:val="single"/>
        </w:rPr>
        <w:lastRenderedPageBreak/>
        <w:t xml:space="preserve">NEW </w:t>
      </w:r>
      <w:r w:rsidR="00BB2DD8" w:rsidRPr="00B14B1E">
        <w:rPr>
          <w:rFonts w:ascii="Arial" w:eastAsia="Arial" w:hAnsi="Arial" w:cs="Arial"/>
          <w:b/>
          <w:bCs/>
          <w:color w:val="000000" w:themeColor="text1"/>
          <w:highlight w:val="yellow"/>
          <w:u w:val="single"/>
        </w:rPr>
        <w:t xml:space="preserve">Section </w:t>
      </w:r>
      <w:r w:rsidR="00797FE5" w:rsidRPr="00B14B1E">
        <w:rPr>
          <w:rFonts w:ascii="Arial" w:eastAsia="Arial" w:hAnsi="Arial" w:cs="Arial"/>
          <w:b/>
          <w:bCs/>
          <w:color w:val="000000" w:themeColor="text1"/>
          <w:highlight w:val="yellow"/>
          <w:u w:val="single"/>
        </w:rPr>
        <w:t>15.5</w:t>
      </w:r>
      <w:r w:rsidR="00BB2DD8" w:rsidRPr="00B14B1E">
        <w:rPr>
          <w:rFonts w:ascii="Arial" w:eastAsia="Arial" w:hAnsi="Arial" w:cs="Arial"/>
          <w:b/>
          <w:bCs/>
          <w:color w:val="000000" w:themeColor="text1"/>
          <w:u w:val="single"/>
        </w:rPr>
        <w:t xml:space="preserve"> DRESS CODE.  Any Employer dress code, uniform, or grooming policy shall be equally applicable to all employees. Employer shall not adopt or enforce any dress code or grooming policy that perpetuates gender stereotypes or has a disproportionate impact on any class of employees defined by race, religion, national origin, sex, sexual orientation, gender identity, transgender status, or disability. </w:t>
      </w:r>
      <w:proofErr w:type="gramStart"/>
      <w:r w:rsidR="00BB2DD8" w:rsidRPr="00B14B1E">
        <w:rPr>
          <w:rFonts w:ascii="Arial" w:eastAsia="Arial" w:hAnsi="Arial" w:cs="Arial"/>
          <w:b/>
          <w:bCs/>
          <w:color w:val="000000" w:themeColor="text1"/>
          <w:u w:val="single"/>
        </w:rPr>
        <w:t>Employer</w:t>
      </w:r>
      <w:proofErr w:type="gramEnd"/>
      <w:r w:rsidR="00BB2DD8" w:rsidRPr="00B14B1E">
        <w:rPr>
          <w:rFonts w:ascii="Arial" w:eastAsia="Arial" w:hAnsi="Arial" w:cs="Arial"/>
          <w:b/>
          <w:bCs/>
          <w:color w:val="000000" w:themeColor="text1"/>
          <w:u w:val="single"/>
        </w:rPr>
        <w:t xml:space="preserve"> shall not adopt or enforce any dress code or grooming policy that infringes upon employees’ right to wear union insignia or otherwise express union support.</w:t>
      </w:r>
    </w:p>
    <w:p w14:paraId="623AEB03" w14:textId="77777777" w:rsidR="00BB2DD8" w:rsidRPr="00B14B1E" w:rsidRDefault="00BB2DD8" w:rsidP="00C14CAC">
      <w:pPr>
        <w:spacing w:after="0" w:line="240" w:lineRule="auto"/>
        <w:rPr>
          <w:rFonts w:ascii="Arial" w:eastAsia="Arial" w:hAnsi="Arial" w:cs="Arial"/>
          <w:b/>
          <w:bCs/>
          <w:color w:val="000000" w:themeColor="text1"/>
          <w:u w:val="single"/>
        </w:rPr>
      </w:pPr>
    </w:p>
    <w:p w14:paraId="0956B8F8" w14:textId="69137D64" w:rsidR="00BB2DD8" w:rsidRPr="00B14B1E" w:rsidRDefault="00D55589" w:rsidP="00C14CAC">
      <w:pPr>
        <w:spacing w:after="0" w:line="240" w:lineRule="auto"/>
        <w:rPr>
          <w:rFonts w:ascii="Arial" w:eastAsia="Arial" w:hAnsi="Arial" w:cs="Arial"/>
          <w:b/>
          <w:bCs/>
          <w:color w:val="000000" w:themeColor="text1"/>
          <w:u w:val="single"/>
        </w:rPr>
      </w:pPr>
      <w:r w:rsidRPr="00B14B1E">
        <w:rPr>
          <w:rFonts w:ascii="Arial" w:eastAsia="Arial" w:hAnsi="Arial" w:cs="Arial"/>
          <w:b/>
          <w:bCs/>
          <w:color w:val="000000" w:themeColor="text1"/>
          <w:u w:val="single"/>
        </w:rPr>
        <w:t>NEW</w:t>
      </w:r>
      <w:r w:rsidR="00BB2DD8" w:rsidRPr="00B14B1E">
        <w:rPr>
          <w:rFonts w:ascii="Arial" w:eastAsia="Arial" w:hAnsi="Arial" w:cs="Arial"/>
          <w:b/>
          <w:bCs/>
          <w:color w:val="000000" w:themeColor="text1"/>
          <w:u w:val="single"/>
        </w:rPr>
        <w:t xml:space="preserve"> </w:t>
      </w:r>
      <w:r w:rsidR="00BB2DD8" w:rsidRPr="00B14B1E">
        <w:rPr>
          <w:rFonts w:ascii="Arial" w:eastAsia="Arial" w:hAnsi="Arial" w:cs="Arial"/>
          <w:b/>
          <w:bCs/>
          <w:color w:val="000000" w:themeColor="text1"/>
          <w:highlight w:val="yellow"/>
          <w:u w:val="single"/>
        </w:rPr>
        <w:t xml:space="preserve">Section </w:t>
      </w:r>
      <w:r w:rsidR="0025419C" w:rsidRPr="00B14B1E">
        <w:rPr>
          <w:rFonts w:ascii="Arial" w:eastAsia="Arial" w:hAnsi="Arial" w:cs="Arial"/>
          <w:b/>
          <w:bCs/>
          <w:color w:val="000000" w:themeColor="text1"/>
          <w:highlight w:val="yellow"/>
          <w:u w:val="single"/>
        </w:rPr>
        <w:t>15</w:t>
      </w:r>
      <w:r w:rsidR="00BB2DD8" w:rsidRPr="00B14B1E">
        <w:rPr>
          <w:rFonts w:ascii="Arial" w:eastAsia="Arial" w:hAnsi="Arial" w:cs="Arial"/>
          <w:b/>
          <w:bCs/>
          <w:color w:val="000000" w:themeColor="text1"/>
          <w:highlight w:val="yellow"/>
          <w:u w:val="single"/>
        </w:rPr>
        <w:t>.</w:t>
      </w:r>
      <w:r w:rsidR="00797FE5" w:rsidRPr="00B14B1E">
        <w:rPr>
          <w:rFonts w:ascii="Arial" w:eastAsia="Arial" w:hAnsi="Arial" w:cs="Arial"/>
          <w:b/>
          <w:bCs/>
          <w:color w:val="000000" w:themeColor="text1"/>
          <w:highlight w:val="yellow"/>
          <w:u w:val="single"/>
        </w:rPr>
        <w:t>6</w:t>
      </w:r>
      <w:r w:rsidR="00BB2DD8" w:rsidRPr="00B14B1E">
        <w:rPr>
          <w:rFonts w:ascii="Arial" w:eastAsia="Arial" w:hAnsi="Arial" w:cs="Arial"/>
          <w:b/>
          <w:bCs/>
          <w:color w:val="000000" w:themeColor="text1"/>
          <w:u w:val="single"/>
        </w:rPr>
        <w:t xml:space="preserve"> RESTROOM EQUITY.  The Employer shall allow employees access to restrooms consistent with their gender identity. The Employer will make all reasonable efforts to make as many "all-gender" restrooms available as possible and to update restroom signage.</w:t>
      </w:r>
    </w:p>
    <w:p w14:paraId="5F02C4A1" w14:textId="77777777" w:rsidR="00BB2DD8" w:rsidRPr="00B14B1E" w:rsidRDefault="00BB2DD8" w:rsidP="00C14CAC">
      <w:pPr>
        <w:spacing w:after="0" w:line="240" w:lineRule="auto"/>
        <w:rPr>
          <w:rFonts w:ascii="Arial" w:eastAsia="Arial" w:hAnsi="Arial" w:cs="Arial"/>
          <w:b/>
          <w:bCs/>
          <w:color w:val="000000" w:themeColor="text1"/>
          <w:u w:val="single"/>
        </w:rPr>
      </w:pPr>
    </w:p>
    <w:p w14:paraId="083E39B8" w14:textId="1C54FEDC" w:rsidR="00BB2DD8" w:rsidRPr="00B14B1E" w:rsidRDefault="00D55589" w:rsidP="00C14CAC">
      <w:pPr>
        <w:spacing w:after="0" w:line="240" w:lineRule="auto"/>
        <w:rPr>
          <w:rFonts w:ascii="Arial" w:hAnsi="Arial" w:cs="Arial"/>
          <w:u w:val="single"/>
        </w:rPr>
      </w:pPr>
      <w:r w:rsidRPr="00B14B1E">
        <w:rPr>
          <w:rFonts w:ascii="Arial" w:eastAsia="Arial" w:hAnsi="Arial" w:cs="Arial"/>
          <w:b/>
          <w:bCs/>
          <w:u w:val="single"/>
        </w:rPr>
        <w:t>NEW</w:t>
      </w:r>
      <w:r w:rsidR="00BB2DD8" w:rsidRPr="00B14B1E">
        <w:rPr>
          <w:rFonts w:ascii="Arial" w:eastAsia="Arial" w:hAnsi="Arial" w:cs="Arial"/>
          <w:b/>
          <w:bCs/>
          <w:u w:val="single"/>
        </w:rPr>
        <w:t xml:space="preserve"> </w:t>
      </w:r>
      <w:r w:rsidR="00BB2DD8" w:rsidRPr="00B14B1E">
        <w:rPr>
          <w:rFonts w:ascii="Arial" w:eastAsia="Arial" w:hAnsi="Arial" w:cs="Arial"/>
          <w:b/>
          <w:bCs/>
          <w:color w:val="000000" w:themeColor="text1"/>
          <w:highlight w:val="yellow"/>
          <w:u w:val="single"/>
        </w:rPr>
        <w:t xml:space="preserve">Section </w:t>
      </w:r>
      <w:r w:rsidR="0025419C" w:rsidRPr="00B14B1E">
        <w:rPr>
          <w:rFonts w:ascii="Arial" w:eastAsia="Arial" w:hAnsi="Arial" w:cs="Arial"/>
          <w:b/>
          <w:bCs/>
          <w:color w:val="000000" w:themeColor="text1"/>
          <w:highlight w:val="yellow"/>
          <w:u w:val="single"/>
        </w:rPr>
        <w:t>15.</w:t>
      </w:r>
      <w:r w:rsidR="00797FE5" w:rsidRPr="00B14B1E">
        <w:rPr>
          <w:rFonts w:ascii="Arial" w:eastAsia="Arial" w:hAnsi="Arial" w:cs="Arial"/>
          <w:b/>
          <w:bCs/>
          <w:color w:val="000000" w:themeColor="text1"/>
          <w:highlight w:val="yellow"/>
          <w:u w:val="single"/>
        </w:rPr>
        <w:t>7</w:t>
      </w:r>
      <w:r w:rsidR="00797FE5" w:rsidRPr="00B14B1E">
        <w:rPr>
          <w:rFonts w:ascii="Arial" w:eastAsia="Arial" w:hAnsi="Arial" w:cs="Arial"/>
          <w:b/>
          <w:bCs/>
          <w:color w:val="000000" w:themeColor="text1"/>
          <w:u w:val="single"/>
        </w:rPr>
        <w:t xml:space="preserve"> </w:t>
      </w:r>
      <w:r w:rsidR="00BB2DD8" w:rsidRPr="00B14B1E">
        <w:rPr>
          <w:rFonts w:ascii="Arial" w:eastAsia="Arial" w:hAnsi="Arial" w:cs="Arial"/>
          <w:b/>
          <w:bCs/>
          <w:color w:val="000000" w:themeColor="text1"/>
          <w:u w:val="single"/>
        </w:rPr>
        <w:t xml:space="preserve">NAMES, PRONOUNS, AND GENDER.  Upon request by an employee, the Employer will update all employer records to reflect an employee’s chosen name to the extent permitted by law. The Employer shall use employees’ chosen names on all documents that can be viewed by other employees and the </w:t>
      </w:r>
      <w:proofErr w:type="gramStart"/>
      <w:r w:rsidR="00BB2DD8" w:rsidRPr="00B14B1E">
        <w:rPr>
          <w:rFonts w:ascii="Arial" w:eastAsia="Arial" w:hAnsi="Arial" w:cs="Arial"/>
          <w:b/>
          <w:bCs/>
          <w:color w:val="000000" w:themeColor="text1"/>
          <w:u w:val="single"/>
        </w:rPr>
        <w:t>general public</w:t>
      </w:r>
      <w:proofErr w:type="gramEnd"/>
      <w:r w:rsidR="00BB2DD8" w:rsidRPr="00B14B1E">
        <w:rPr>
          <w:rFonts w:ascii="Arial" w:eastAsia="Arial" w:hAnsi="Arial" w:cs="Arial"/>
          <w:b/>
          <w:bCs/>
          <w:color w:val="000000" w:themeColor="text1"/>
          <w:u w:val="single"/>
        </w:rPr>
        <w:t>, including, but not limited to, ID badges, email addresses, email signatures, employee directories, and organizational charts. Employees shall have the right to include their pronouns in public facing documents. Where an employee’s legal name is different from their chosen name, the Employer will only use the employee’s legal name in documents where legally required and will ensure the name is kept confidential.</w:t>
      </w:r>
    </w:p>
    <w:p w14:paraId="56390A87" w14:textId="77777777" w:rsidR="00BB2DD8" w:rsidRPr="00B14B1E" w:rsidRDefault="00BB2DD8" w:rsidP="00C14CAC">
      <w:pPr>
        <w:spacing w:after="0" w:line="240" w:lineRule="auto"/>
        <w:rPr>
          <w:rFonts w:ascii="Arial" w:eastAsia="Arial" w:hAnsi="Arial" w:cs="Arial"/>
          <w:b/>
          <w:bCs/>
          <w:color w:val="000000" w:themeColor="text1"/>
          <w:u w:val="single"/>
        </w:rPr>
      </w:pPr>
    </w:p>
    <w:p w14:paraId="6555D035" w14:textId="77777777" w:rsidR="00BB2DD8" w:rsidRPr="00B14B1E" w:rsidRDefault="00BB2DD8" w:rsidP="00C14CAC">
      <w:pPr>
        <w:spacing w:after="0" w:line="240" w:lineRule="auto"/>
        <w:rPr>
          <w:rFonts w:ascii="Arial" w:eastAsia="Arial" w:hAnsi="Arial" w:cs="Arial"/>
          <w:b/>
          <w:bCs/>
          <w:color w:val="000000" w:themeColor="text1"/>
          <w:u w:val="single"/>
        </w:rPr>
      </w:pPr>
      <w:r w:rsidRPr="00B14B1E">
        <w:rPr>
          <w:rFonts w:ascii="Arial" w:eastAsia="Arial" w:hAnsi="Arial" w:cs="Arial"/>
          <w:b/>
          <w:bCs/>
          <w:color w:val="000000" w:themeColor="text1"/>
          <w:u w:val="single"/>
        </w:rPr>
        <w:t>Upon request by an employee, Employer shall update any photographs of the employee, including, but not limited to, ID badges.</w:t>
      </w:r>
    </w:p>
    <w:p w14:paraId="28216210" w14:textId="77777777" w:rsidR="00BB2DD8" w:rsidRPr="00B14B1E" w:rsidRDefault="00BB2DD8" w:rsidP="00C14CAC">
      <w:pPr>
        <w:spacing w:after="0" w:line="240" w:lineRule="auto"/>
        <w:rPr>
          <w:rFonts w:ascii="Arial" w:hAnsi="Arial" w:cs="Arial"/>
          <w:u w:val="single"/>
        </w:rPr>
      </w:pPr>
    </w:p>
    <w:p w14:paraId="23BBCD5E" w14:textId="77777777" w:rsidR="00BB2DD8" w:rsidRPr="00B14B1E" w:rsidRDefault="00BB2DD8" w:rsidP="00C14CAC">
      <w:pPr>
        <w:spacing w:after="0" w:line="240" w:lineRule="auto"/>
        <w:rPr>
          <w:rFonts w:ascii="Arial" w:hAnsi="Arial" w:cs="Arial"/>
          <w:u w:val="single"/>
        </w:rPr>
      </w:pPr>
      <w:r w:rsidRPr="00B14B1E">
        <w:rPr>
          <w:rFonts w:ascii="Arial" w:eastAsia="Arial" w:hAnsi="Arial" w:cs="Arial"/>
          <w:b/>
          <w:bCs/>
          <w:color w:val="000000" w:themeColor="text1"/>
          <w:u w:val="single"/>
        </w:rPr>
        <w:t xml:space="preserve">The Employer has a commitment to use the chosen names and pronouns for all employees. Deliberate and/or repeated </w:t>
      </w:r>
      <w:proofErr w:type="gramStart"/>
      <w:r w:rsidRPr="00B14B1E">
        <w:rPr>
          <w:rFonts w:ascii="Arial" w:eastAsia="Arial" w:hAnsi="Arial" w:cs="Arial"/>
          <w:b/>
          <w:bCs/>
          <w:color w:val="000000" w:themeColor="text1"/>
          <w:u w:val="single"/>
        </w:rPr>
        <w:t>outing</w:t>
      </w:r>
      <w:proofErr w:type="gramEnd"/>
      <w:r w:rsidRPr="00B14B1E">
        <w:rPr>
          <w:rFonts w:ascii="Arial" w:eastAsia="Arial" w:hAnsi="Arial" w:cs="Arial"/>
          <w:b/>
          <w:bCs/>
          <w:color w:val="000000" w:themeColor="text1"/>
          <w:u w:val="single"/>
        </w:rPr>
        <w:t xml:space="preserve">, misgendering, or use of </w:t>
      </w:r>
      <w:proofErr w:type="gramStart"/>
      <w:r w:rsidRPr="00B14B1E">
        <w:rPr>
          <w:rFonts w:ascii="Arial" w:eastAsia="Arial" w:hAnsi="Arial" w:cs="Arial"/>
          <w:b/>
          <w:bCs/>
          <w:color w:val="000000" w:themeColor="text1"/>
          <w:u w:val="single"/>
        </w:rPr>
        <w:t>deadnames</w:t>
      </w:r>
      <w:proofErr w:type="gramEnd"/>
      <w:r w:rsidRPr="00B14B1E">
        <w:rPr>
          <w:rFonts w:ascii="Arial" w:eastAsia="Arial" w:hAnsi="Arial" w:cs="Arial"/>
          <w:b/>
          <w:bCs/>
          <w:color w:val="000000" w:themeColor="text1"/>
          <w:u w:val="single"/>
        </w:rPr>
        <w:t xml:space="preserve"> (i.e., former name or birth name) shall be considered harassment. </w:t>
      </w:r>
    </w:p>
    <w:p w14:paraId="76C2428C" w14:textId="77777777" w:rsidR="00BB2DD8" w:rsidRPr="00B14B1E" w:rsidRDefault="00BB2DD8" w:rsidP="00C14CAC">
      <w:pPr>
        <w:spacing w:after="0" w:line="240" w:lineRule="auto"/>
        <w:rPr>
          <w:rFonts w:ascii="Arial" w:eastAsia="Arial" w:hAnsi="Arial" w:cs="Arial"/>
          <w:b/>
          <w:bCs/>
          <w:color w:val="000000" w:themeColor="text1"/>
          <w:u w:val="single"/>
        </w:rPr>
      </w:pPr>
    </w:p>
    <w:p w14:paraId="157FE5EE" w14:textId="184DEEB0" w:rsidR="00BB2DD8" w:rsidRPr="00B14B1E" w:rsidRDefault="00BB2DD8" w:rsidP="00C14CAC">
      <w:pPr>
        <w:spacing w:after="0" w:line="240" w:lineRule="auto"/>
        <w:rPr>
          <w:rFonts w:ascii="Arial" w:eastAsia="Arial" w:hAnsi="Arial" w:cs="Arial"/>
          <w:b/>
          <w:bCs/>
          <w:color w:val="000000" w:themeColor="text1"/>
          <w:u w:val="single"/>
        </w:rPr>
      </w:pPr>
      <w:r w:rsidRPr="00B14B1E">
        <w:rPr>
          <w:rFonts w:ascii="Arial" w:eastAsia="Arial" w:hAnsi="Arial" w:cs="Arial"/>
          <w:b/>
          <w:bCs/>
          <w:highlight w:val="yellow"/>
          <w:u w:val="single"/>
        </w:rPr>
        <w:t xml:space="preserve">Section </w:t>
      </w:r>
      <w:r w:rsidR="000B521C" w:rsidRPr="00B14B1E">
        <w:rPr>
          <w:rFonts w:ascii="Arial" w:eastAsia="Arial" w:hAnsi="Arial" w:cs="Arial"/>
          <w:b/>
          <w:bCs/>
          <w:color w:val="000000" w:themeColor="text1"/>
          <w:highlight w:val="yellow"/>
          <w:u w:val="single"/>
        </w:rPr>
        <w:t>15.</w:t>
      </w:r>
      <w:r w:rsidR="00797FE5" w:rsidRPr="00B14B1E">
        <w:rPr>
          <w:rFonts w:ascii="Arial" w:eastAsia="Arial" w:hAnsi="Arial" w:cs="Arial"/>
          <w:b/>
          <w:bCs/>
          <w:color w:val="000000" w:themeColor="text1"/>
          <w:highlight w:val="yellow"/>
          <w:u w:val="single"/>
        </w:rPr>
        <w:t>8</w:t>
      </w:r>
      <w:r w:rsidRPr="00B14B1E">
        <w:rPr>
          <w:rFonts w:ascii="Arial" w:eastAsia="Arial" w:hAnsi="Arial" w:cs="Arial"/>
          <w:b/>
          <w:bCs/>
          <w:color w:val="000000" w:themeColor="text1"/>
          <w:u w:val="single"/>
        </w:rPr>
        <w:t xml:space="preserve"> TRANSITION SUPPORT.  Any employee who intends to begin gender transition, is currently in the process of gender transition, or has already completed gender transition, regardless of whether the employee has received any therapy or medical care, may request a Transition Support Plan that shall include:</w:t>
      </w:r>
    </w:p>
    <w:p w14:paraId="66A492AE" w14:textId="77777777" w:rsidR="00BB2DD8" w:rsidRPr="00B14B1E" w:rsidRDefault="00BB2DD8" w:rsidP="00C14CAC">
      <w:pPr>
        <w:spacing w:after="0" w:line="240" w:lineRule="auto"/>
        <w:rPr>
          <w:rFonts w:ascii="Arial" w:hAnsi="Arial" w:cs="Arial"/>
          <w:u w:val="single"/>
        </w:rPr>
      </w:pPr>
    </w:p>
    <w:p w14:paraId="529C1864" w14:textId="77777777" w:rsidR="00BB2DD8" w:rsidRPr="00B14B1E" w:rsidRDefault="00BB2DD8" w:rsidP="00C14CAC">
      <w:pPr>
        <w:pStyle w:val="ListParagraph"/>
        <w:numPr>
          <w:ilvl w:val="0"/>
          <w:numId w:val="4"/>
        </w:numPr>
        <w:spacing w:after="120" w:line="240" w:lineRule="auto"/>
        <w:contextualSpacing w:val="0"/>
        <w:rPr>
          <w:rFonts w:ascii="Arial" w:hAnsi="Arial" w:cs="Arial"/>
          <w:u w:val="single"/>
        </w:rPr>
      </w:pPr>
      <w:r w:rsidRPr="00B14B1E">
        <w:rPr>
          <w:rFonts w:ascii="Arial" w:eastAsia="Arial" w:hAnsi="Arial" w:cs="Arial"/>
          <w:b/>
          <w:bCs/>
          <w:color w:val="000000" w:themeColor="text1"/>
          <w:u w:val="single"/>
        </w:rPr>
        <w:t>Whether and how coworkers shall be notified of the employee’s gender status, name, and pronouns. Under no circumstances will the employee’s status be disclosed without the employee’s consent.</w:t>
      </w:r>
    </w:p>
    <w:p w14:paraId="4960A5D8" w14:textId="77777777" w:rsidR="00BB2DD8" w:rsidRPr="00B14B1E" w:rsidRDefault="00BB2DD8" w:rsidP="00C14CAC">
      <w:pPr>
        <w:pStyle w:val="ListParagraph"/>
        <w:numPr>
          <w:ilvl w:val="0"/>
          <w:numId w:val="4"/>
        </w:numPr>
        <w:spacing w:after="120" w:line="240" w:lineRule="auto"/>
        <w:contextualSpacing w:val="0"/>
        <w:rPr>
          <w:rFonts w:ascii="Arial" w:hAnsi="Arial" w:cs="Arial"/>
          <w:u w:val="single"/>
        </w:rPr>
      </w:pPr>
      <w:r w:rsidRPr="00B14B1E">
        <w:rPr>
          <w:rFonts w:ascii="Arial" w:eastAsia="Arial" w:hAnsi="Arial" w:cs="Arial"/>
          <w:b/>
          <w:bCs/>
          <w:color w:val="000000" w:themeColor="text1"/>
          <w:u w:val="single"/>
        </w:rPr>
        <w:t>Whether to provide training to managers, supervisors, and coworkers, and the content of such training.</w:t>
      </w:r>
    </w:p>
    <w:p w14:paraId="1BC7306E" w14:textId="77777777" w:rsidR="00BB2DD8" w:rsidRPr="00B14B1E" w:rsidRDefault="00BB2DD8" w:rsidP="00C14CAC">
      <w:pPr>
        <w:pStyle w:val="ListParagraph"/>
        <w:numPr>
          <w:ilvl w:val="0"/>
          <w:numId w:val="4"/>
        </w:numPr>
        <w:spacing w:after="120" w:line="240" w:lineRule="auto"/>
        <w:contextualSpacing w:val="0"/>
        <w:rPr>
          <w:rFonts w:ascii="Arial" w:hAnsi="Arial" w:cs="Arial"/>
          <w:u w:val="single"/>
        </w:rPr>
      </w:pPr>
      <w:r w:rsidRPr="00B14B1E">
        <w:rPr>
          <w:rFonts w:ascii="Arial" w:eastAsia="Arial" w:hAnsi="Arial" w:cs="Arial"/>
          <w:b/>
          <w:bCs/>
          <w:color w:val="000000" w:themeColor="text1"/>
          <w:u w:val="single"/>
        </w:rPr>
        <w:t>Any necessary accommodations to ensure the employee has adequate access to bathrooms and other facilities that affirm the employee’s gender identity.</w:t>
      </w:r>
    </w:p>
    <w:p w14:paraId="4399A116" w14:textId="77777777" w:rsidR="00BB2DD8" w:rsidRPr="00B14B1E" w:rsidRDefault="00BB2DD8" w:rsidP="00C14CAC">
      <w:pPr>
        <w:pStyle w:val="ListParagraph"/>
        <w:numPr>
          <w:ilvl w:val="0"/>
          <w:numId w:val="4"/>
        </w:numPr>
        <w:spacing w:after="120" w:line="240" w:lineRule="auto"/>
        <w:contextualSpacing w:val="0"/>
        <w:rPr>
          <w:rFonts w:ascii="Arial" w:hAnsi="Arial" w:cs="Arial"/>
          <w:u w:val="single"/>
        </w:rPr>
      </w:pPr>
      <w:r w:rsidRPr="00B14B1E">
        <w:rPr>
          <w:rFonts w:ascii="Arial" w:eastAsia="Arial" w:hAnsi="Arial" w:cs="Arial"/>
          <w:b/>
          <w:bCs/>
          <w:color w:val="000000" w:themeColor="text1"/>
          <w:u w:val="single"/>
        </w:rPr>
        <w:t>The process for updating the employee’s name, pronouns, and photograph in all employer documents to the extent permitted by law.</w:t>
      </w:r>
    </w:p>
    <w:p w14:paraId="77C59A83" w14:textId="77777777" w:rsidR="00BB2DD8" w:rsidRPr="00B14B1E" w:rsidRDefault="00BB2DD8" w:rsidP="00C14CAC">
      <w:pPr>
        <w:pStyle w:val="ListParagraph"/>
        <w:numPr>
          <w:ilvl w:val="0"/>
          <w:numId w:val="4"/>
        </w:numPr>
        <w:spacing w:after="0" w:line="240" w:lineRule="auto"/>
        <w:contextualSpacing w:val="0"/>
        <w:rPr>
          <w:rFonts w:ascii="Arial" w:hAnsi="Arial" w:cs="Arial"/>
          <w:u w:val="single"/>
        </w:rPr>
      </w:pPr>
      <w:r w:rsidRPr="00B14B1E">
        <w:rPr>
          <w:rFonts w:ascii="Arial" w:eastAsia="Arial" w:hAnsi="Arial" w:cs="Arial"/>
          <w:b/>
          <w:bCs/>
          <w:color w:val="000000" w:themeColor="text1"/>
          <w:u w:val="single"/>
        </w:rPr>
        <w:lastRenderedPageBreak/>
        <w:t xml:space="preserve">How to encourage employees and non-employees to use the employee’s name and pronouns if such encouragement is desired by the employee. Upon the </w:t>
      </w:r>
      <w:proofErr w:type="gramStart"/>
      <w:r w:rsidRPr="00B14B1E">
        <w:rPr>
          <w:rFonts w:ascii="Arial" w:eastAsia="Arial" w:hAnsi="Arial" w:cs="Arial"/>
          <w:b/>
          <w:bCs/>
          <w:color w:val="000000" w:themeColor="text1"/>
          <w:u w:val="single"/>
        </w:rPr>
        <w:t>employee’s</w:t>
      </w:r>
      <w:proofErr w:type="gramEnd"/>
      <w:r w:rsidRPr="00B14B1E">
        <w:rPr>
          <w:rFonts w:ascii="Arial" w:eastAsia="Arial" w:hAnsi="Arial" w:cs="Arial"/>
          <w:b/>
          <w:bCs/>
          <w:color w:val="000000" w:themeColor="text1"/>
          <w:u w:val="single"/>
        </w:rPr>
        <w:t xml:space="preserve"> request, and with the full participation of the employee in any negotiations, the employer and the union will mutually agree upon a Transition Support Plan.</w:t>
      </w:r>
    </w:p>
    <w:p w14:paraId="5147030F" w14:textId="77777777" w:rsidR="00900565" w:rsidRPr="00B14B1E" w:rsidRDefault="00900565" w:rsidP="00C14CAC">
      <w:pPr>
        <w:pStyle w:val="ListParagraph"/>
        <w:spacing w:after="0" w:line="240" w:lineRule="auto"/>
        <w:contextualSpacing w:val="0"/>
        <w:rPr>
          <w:rFonts w:ascii="Arial" w:hAnsi="Arial" w:cs="Arial"/>
          <w:u w:val="single"/>
        </w:rPr>
      </w:pPr>
    </w:p>
    <w:p w14:paraId="354E0933" w14:textId="6EA8C5A4" w:rsidR="00BB2DD8" w:rsidRPr="00B14B1E" w:rsidRDefault="3B658947" w:rsidP="00C14CAC">
      <w:pPr>
        <w:spacing w:after="0" w:line="240" w:lineRule="auto"/>
        <w:rPr>
          <w:rFonts w:ascii="Arial" w:eastAsia="Aptos" w:hAnsi="Arial" w:cs="Arial"/>
        </w:rPr>
      </w:pPr>
      <w:r w:rsidRPr="00B14B1E">
        <w:rPr>
          <w:rFonts w:ascii="Arial" w:eastAsia="Aptos" w:hAnsi="Arial" w:cs="Arial"/>
          <w:b/>
          <w:bCs/>
          <w:highlight w:val="yellow"/>
          <w:u w:val="single"/>
        </w:rPr>
        <w:t xml:space="preserve">ARTICLE 22 </w:t>
      </w:r>
      <w:r w:rsidR="00C14CAC">
        <w:rPr>
          <w:rFonts w:ascii="Arial" w:eastAsia="Aptos" w:hAnsi="Arial" w:cs="Arial"/>
          <w:b/>
          <w:bCs/>
          <w:highlight w:val="yellow"/>
          <w:u w:val="single"/>
        </w:rPr>
        <w:t xml:space="preserve">- </w:t>
      </w:r>
      <w:r w:rsidRPr="00B14B1E">
        <w:rPr>
          <w:rFonts w:ascii="Arial" w:eastAsia="Aptos" w:hAnsi="Arial" w:cs="Arial"/>
          <w:b/>
          <w:bCs/>
          <w:highlight w:val="yellow"/>
          <w:u w:val="single"/>
        </w:rPr>
        <w:t>TERMINATION AND RENEWAL</w:t>
      </w:r>
      <w:r w:rsidRPr="00B14B1E">
        <w:rPr>
          <w:rFonts w:ascii="Arial" w:eastAsia="Aptos" w:hAnsi="Arial" w:cs="Arial"/>
        </w:rPr>
        <w:t xml:space="preserve"> This Agreement shall be in full force and effect until the expiration date of</w:t>
      </w:r>
      <w:r w:rsidRPr="00B14B1E">
        <w:rPr>
          <w:rFonts w:ascii="Arial" w:eastAsia="Aptos" w:hAnsi="Arial" w:cs="Arial"/>
          <w:b/>
          <w:bCs/>
          <w:u w:val="single"/>
        </w:rPr>
        <w:t xml:space="preserve"> </w:t>
      </w:r>
      <w:r w:rsidR="49CDC2E3" w:rsidRPr="00B14B1E">
        <w:rPr>
          <w:rFonts w:ascii="Arial" w:eastAsia="Aptos" w:hAnsi="Arial" w:cs="Arial"/>
          <w:b/>
          <w:bCs/>
          <w:u w:val="single"/>
        </w:rPr>
        <w:t>October 31</w:t>
      </w:r>
      <w:r w:rsidRPr="00B14B1E">
        <w:rPr>
          <w:rFonts w:ascii="Arial" w:eastAsia="Aptos" w:hAnsi="Arial" w:cs="Arial"/>
          <w:b/>
          <w:bCs/>
          <w:u w:val="single"/>
        </w:rPr>
        <w:t xml:space="preserve">, 2028  </w:t>
      </w:r>
      <w:r w:rsidRPr="00B14B1E">
        <w:rPr>
          <w:rFonts w:ascii="Arial" w:eastAsia="Aptos" w:hAnsi="Arial" w:cs="Arial"/>
          <w:strike/>
        </w:rPr>
        <w:t>October 31, 2025</w:t>
      </w:r>
      <w:r w:rsidRPr="00B14B1E">
        <w:rPr>
          <w:rFonts w:ascii="Arial" w:eastAsia="Aptos" w:hAnsi="Arial" w:cs="Arial"/>
        </w:rPr>
        <w:t xml:space="preserve"> and shall continue in effect from year to year thereafter unless either party gives notice, in writing, at least sixty (60) days prior to any expiration date of its desire to terminate or modify the Agreement</w:t>
      </w:r>
      <w:r w:rsidR="7C19B34A" w:rsidRPr="00B14B1E">
        <w:rPr>
          <w:rFonts w:ascii="Arial" w:eastAsia="Aptos" w:hAnsi="Arial" w:cs="Arial"/>
        </w:rPr>
        <w:t xml:space="preserve">. </w:t>
      </w:r>
    </w:p>
    <w:p w14:paraId="366FF3E8" w14:textId="77777777" w:rsidR="00B14B1E" w:rsidRPr="00B14B1E" w:rsidRDefault="00B14B1E" w:rsidP="00B14B1E">
      <w:pPr>
        <w:spacing w:after="0" w:line="240" w:lineRule="auto"/>
        <w:rPr>
          <w:rFonts w:ascii="Arial" w:eastAsia="Aptos" w:hAnsi="Arial" w:cs="Arial"/>
        </w:rPr>
      </w:pPr>
    </w:p>
    <w:p w14:paraId="287F5D0F" w14:textId="77777777" w:rsidR="00B14B1E" w:rsidRDefault="00B14B1E" w:rsidP="00B14B1E">
      <w:pPr>
        <w:spacing w:after="0" w:line="240" w:lineRule="auto"/>
        <w:rPr>
          <w:rFonts w:ascii="Aptos" w:eastAsia="Aptos" w:hAnsi="Aptos" w:cs="Aptos"/>
        </w:rPr>
      </w:pPr>
    </w:p>
    <w:p w14:paraId="1547E35B" w14:textId="77777777" w:rsidR="00FE363C" w:rsidRDefault="00FE363C" w:rsidP="00B14B1E">
      <w:pPr>
        <w:spacing w:after="0" w:line="240" w:lineRule="auto"/>
        <w:rPr>
          <w:rFonts w:ascii="Aptos" w:eastAsia="Aptos" w:hAnsi="Aptos" w:cs="Aptos"/>
        </w:rPr>
      </w:pPr>
    </w:p>
    <w:p w14:paraId="0E8E8E32" w14:textId="7DFF628E" w:rsidR="00B14B1E" w:rsidRPr="00B3407D" w:rsidRDefault="00B14B1E" w:rsidP="00B14B1E">
      <w:pPr>
        <w:tabs>
          <w:tab w:val="left" w:pos="5795"/>
        </w:tabs>
        <w:spacing w:after="0" w:line="240" w:lineRule="auto"/>
        <w:rPr>
          <w:rFonts w:ascii="Arial" w:hAnsi="Arial" w:cs="Arial"/>
          <w:sz w:val="16"/>
          <w:szCs w:val="16"/>
        </w:rPr>
      </w:pPr>
      <w:proofErr w:type="spellStart"/>
      <w:proofErr w:type="gramStart"/>
      <w:r w:rsidRPr="00B3407D">
        <w:rPr>
          <w:rFonts w:ascii="Arial" w:hAnsi="Arial" w:cs="Arial"/>
          <w:sz w:val="16"/>
          <w:szCs w:val="16"/>
        </w:rPr>
        <w:t>sp:OfficeStaff</w:t>
      </w:r>
      <w:proofErr w:type="spellEnd"/>
      <w:proofErr w:type="gramEnd"/>
      <w:r w:rsidRPr="00B3407D">
        <w:rPr>
          <w:rFonts w:ascii="Arial" w:hAnsi="Arial" w:cs="Arial"/>
          <w:sz w:val="16"/>
          <w:szCs w:val="16"/>
        </w:rPr>
        <w:t>/</w:t>
      </w:r>
      <w:proofErr w:type="spellStart"/>
      <w:r w:rsidRPr="00B3407D">
        <w:rPr>
          <w:rFonts w:ascii="Arial" w:hAnsi="Arial" w:cs="Arial"/>
          <w:sz w:val="16"/>
          <w:szCs w:val="16"/>
        </w:rPr>
        <w:t>TentativeAgreementToVote</w:t>
      </w:r>
      <w:proofErr w:type="spellEnd"/>
      <w:r w:rsidRPr="00B3407D">
        <w:rPr>
          <w:rFonts w:ascii="Arial" w:hAnsi="Arial" w:cs="Arial"/>
          <w:sz w:val="16"/>
          <w:szCs w:val="16"/>
        </w:rPr>
        <w:t>/</w:t>
      </w:r>
      <w:proofErr w:type="spellStart"/>
      <w:r>
        <w:rPr>
          <w:rFonts w:ascii="Arial" w:hAnsi="Arial" w:cs="Arial"/>
          <w:sz w:val="16"/>
          <w:szCs w:val="16"/>
        </w:rPr>
        <w:t>YouthCare</w:t>
      </w:r>
      <w:proofErr w:type="spellEnd"/>
      <w:r>
        <w:rPr>
          <w:rFonts w:ascii="Arial" w:hAnsi="Arial" w:cs="Arial"/>
          <w:sz w:val="16"/>
          <w:szCs w:val="16"/>
        </w:rPr>
        <w:t xml:space="preserve"> TA 2026</w:t>
      </w:r>
      <w:r w:rsidRPr="00B3407D">
        <w:rPr>
          <w:rFonts w:ascii="Arial" w:hAnsi="Arial" w:cs="Arial"/>
          <w:sz w:val="16"/>
          <w:szCs w:val="16"/>
        </w:rPr>
        <w:t>.doc</w:t>
      </w:r>
    </w:p>
    <w:p w14:paraId="0DF1C9AB" w14:textId="77777777" w:rsidR="00B14B1E" w:rsidRPr="00B3407D" w:rsidRDefault="00B14B1E" w:rsidP="00B14B1E">
      <w:pPr>
        <w:tabs>
          <w:tab w:val="left" w:pos="5795"/>
        </w:tabs>
        <w:spacing w:after="0" w:line="240" w:lineRule="auto"/>
        <w:rPr>
          <w:rFonts w:ascii="Arial" w:hAnsi="Arial" w:cs="Arial"/>
          <w:sz w:val="20"/>
          <w:szCs w:val="20"/>
        </w:rPr>
      </w:pPr>
      <w:r w:rsidRPr="00B3407D">
        <w:rPr>
          <w:rFonts w:ascii="Arial" w:hAnsi="Arial" w:cs="Arial"/>
          <w:sz w:val="20"/>
          <w:szCs w:val="20"/>
        </w:rPr>
        <w:t>liuna#242/</w:t>
      </w:r>
      <w:proofErr w:type="spellStart"/>
      <w:r w:rsidRPr="00B3407D">
        <w:rPr>
          <w:rFonts w:ascii="Arial" w:hAnsi="Arial" w:cs="Arial"/>
          <w:sz w:val="20"/>
          <w:szCs w:val="20"/>
        </w:rPr>
        <w:t>afl-cio</w:t>
      </w:r>
      <w:proofErr w:type="spellEnd"/>
    </w:p>
    <w:p w14:paraId="63354B17" w14:textId="77777777" w:rsidR="00B14B1E" w:rsidRDefault="00B14B1E" w:rsidP="00B14B1E">
      <w:pPr>
        <w:spacing w:after="0" w:line="240" w:lineRule="auto"/>
      </w:pPr>
    </w:p>
    <w:sectPr w:rsidR="00B14B1E" w:rsidSect="00C14CAC">
      <w:headerReference w:type="default" r:id="rId10"/>
      <w:footerReference w:type="default" r:id="rId11"/>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B818" w14:textId="77777777" w:rsidR="00A90F2B" w:rsidRDefault="00A90F2B" w:rsidP="00A56711">
      <w:pPr>
        <w:spacing w:after="0" w:line="240" w:lineRule="auto"/>
      </w:pPr>
      <w:r>
        <w:separator/>
      </w:r>
    </w:p>
  </w:endnote>
  <w:endnote w:type="continuationSeparator" w:id="0">
    <w:p w14:paraId="55F197CB" w14:textId="77777777" w:rsidR="00A90F2B" w:rsidRDefault="00A90F2B" w:rsidP="00A5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21819"/>
      <w:docPartObj>
        <w:docPartGallery w:val="Page Numbers (Bottom of Page)"/>
        <w:docPartUnique/>
      </w:docPartObj>
    </w:sdtPr>
    <w:sdtEndPr>
      <w:rPr>
        <w:rFonts w:ascii="Arial" w:hAnsi="Arial" w:cs="Arial"/>
        <w:noProof/>
        <w:sz w:val="20"/>
        <w:szCs w:val="20"/>
      </w:rPr>
    </w:sdtEndPr>
    <w:sdtContent>
      <w:p w14:paraId="33F55B3B" w14:textId="3A693FF6" w:rsidR="00B14B1E" w:rsidRPr="00B14B1E" w:rsidRDefault="00B14B1E">
        <w:pPr>
          <w:pStyle w:val="Footer"/>
          <w:jc w:val="center"/>
          <w:rPr>
            <w:rFonts w:ascii="Arial" w:hAnsi="Arial" w:cs="Arial"/>
            <w:sz w:val="20"/>
            <w:szCs w:val="20"/>
          </w:rPr>
        </w:pPr>
        <w:r w:rsidRPr="00B14B1E">
          <w:rPr>
            <w:rFonts w:ascii="Arial" w:hAnsi="Arial" w:cs="Arial"/>
            <w:sz w:val="20"/>
            <w:szCs w:val="20"/>
          </w:rPr>
          <w:fldChar w:fldCharType="begin"/>
        </w:r>
        <w:r w:rsidRPr="00B14B1E">
          <w:rPr>
            <w:rFonts w:ascii="Arial" w:hAnsi="Arial" w:cs="Arial"/>
            <w:sz w:val="20"/>
            <w:szCs w:val="20"/>
          </w:rPr>
          <w:instrText xml:space="preserve"> PAGE   \* MERGEFORMAT </w:instrText>
        </w:r>
        <w:r w:rsidRPr="00B14B1E">
          <w:rPr>
            <w:rFonts w:ascii="Arial" w:hAnsi="Arial" w:cs="Arial"/>
            <w:sz w:val="20"/>
            <w:szCs w:val="20"/>
          </w:rPr>
          <w:fldChar w:fldCharType="separate"/>
        </w:r>
        <w:r w:rsidRPr="00B14B1E">
          <w:rPr>
            <w:rFonts w:ascii="Arial" w:hAnsi="Arial" w:cs="Arial"/>
            <w:noProof/>
            <w:sz w:val="20"/>
            <w:szCs w:val="20"/>
          </w:rPr>
          <w:t>2</w:t>
        </w:r>
        <w:r w:rsidRPr="00B14B1E">
          <w:rPr>
            <w:rFonts w:ascii="Arial" w:hAnsi="Arial" w:cs="Arial"/>
            <w:noProof/>
            <w:sz w:val="20"/>
            <w:szCs w:val="20"/>
          </w:rPr>
          <w:fldChar w:fldCharType="end"/>
        </w:r>
      </w:p>
    </w:sdtContent>
  </w:sdt>
  <w:p w14:paraId="014FB37E" w14:textId="77777777" w:rsidR="00B14B1E" w:rsidRDefault="00B14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C4C3" w14:textId="77777777" w:rsidR="00A90F2B" w:rsidRDefault="00A90F2B" w:rsidP="00A56711">
      <w:pPr>
        <w:spacing w:after="0" w:line="240" w:lineRule="auto"/>
      </w:pPr>
      <w:r>
        <w:separator/>
      </w:r>
    </w:p>
  </w:footnote>
  <w:footnote w:type="continuationSeparator" w:id="0">
    <w:p w14:paraId="3E33B328" w14:textId="77777777" w:rsidR="00A90F2B" w:rsidRDefault="00A90F2B" w:rsidP="00A5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D009" w14:textId="77777777" w:rsidR="00B14B1E" w:rsidRPr="00B14B1E" w:rsidRDefault="00B14B1E" w:rsidP="00B14B1E">
    <w:pPr>
      <w:widowControl w:val="0"/>
      <w:spacing w:after="0" w:line="240" w:lineRule="auto"/>
      <w:rPr>
        <w:rFonts w:ascii="Arial" w:eastAsia="Arial" w:hAnsi="Arial" w:cs="Arial"/>
        <w:b/>
        <w:bCs/>
        <w:color w:val="000000" w:themeColor="text1"/>
        <w:sz w:val="20"/>
        <w:szCs w:val="20"/>
      </w:rPr>
    </w:pPr>
    <w:proofErr w:type="spellStart"/>
    <w:r w:rsidRPr="00B14B1E">
      <w:rPr>
        <w:rFonts w:ascii="Arial" w:eastAsia="Arial" w:hAnsi="Arial" w:cs="Arial"/>
        <w:b/>
        <w:bCs/>
        <w:color w:val="000000" w:themeColor="text1"/>
        <w:sz w:val="20"/>
        <w:szCs w:val="20"/>
      </w:rPr>
      <w:t>YouthCare</w:t>
    </w:r>
    <w:proofErr w:type="spellEnd"/>
    <w:r w:rsidRPr="00B14B1E">
      <w:rPr>
        <w:rFonts w:ascii="Arial" w:eastAsia="Arial" w:hAnsi="Arial" w:cs="Arial"/>
        <w:b/>
        <w:bCs/>
        <w:color w:val="000000" w:themeColor="text1"/>
        <w:sz w:val="20"/>
        <w:szCs w:val="20"/>
      </w:rPr>
      <w:t>/OPEIU Local 8 Contract Negotiations</w:t>
    </w:r>
  </w:p>
  <w:p w14:paraId="22E7DF82" w14:textId="77777777" w:rsidR="00B14B1E" w:rsidRPr="00B14B1E" w:rsidRDefault="00B14B1E" w:rsidP="00B14B1E">
    <w:pPr>
      <w:widowControl w:val="0"/>
      <w:spacing w:after="0" w:line="240" w:lineRule="auto"/>
      <w:rPr>
        <w:rFonts w:ascii="Arial" w:eastAsia="Arial" w:hAnsi="Arial" w:cs="Arial"/>
        <w:b/>
        <w:bCs/>
        <w:color w:val="000000" w:themeColor="text1"/>
        <w:sz w:val="20"/>
        <w:szCs w:val="20"/>
      </w:rPr>
    </w:pPr>
    <w:r w:rsidRPr="00B14B1E">
      <w:rPr>
        <w:rFonts w:ascii="Arial" w:eastAsia="Arial" w:hAnsi="Arial" w:cs="Arial"/>
        <w:b/>
        <w:bCs/>
        <w:color w:val="000000" w:themeColor="text1"/>
        <w:sz w:val="20"/>
        <w:szCs w:val="20"/>
      </w:rPr>
      <w:t>Tentative Agreement</w:t>
    </w:r>
  </w:p>
  <w:p w14:paraId="76ADCB27" w14:textId="77777777" w:rsidR="00B14B1E" w:rsidRDefault="00B14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B5F"/>
    <w:multiLevelType w:val="hybridMultilevel"/>
    <w:tmpl w:val="E7E6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821C8"/>
    <w:multiLevelType w:val="hybridMultilevel"/>
    <w:tmpl w:val="5D52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C15BD"/>
    <w:multiLevelType w:val="hybridMultilevel"/>
    <w:tmpl w:val="6632F1BA"/>
    <w:lvl w:ilvl="0" w:tplc="1CD222C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25EBA"/>
    <w:multiLevelType w:val="hybridMultilevel"/>
    <w:tmpl w:val="AA32C5A2"/>
    <w:lvl w:ilvl="0" w:tplc="739497A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258D9"/>
    <w:multiLevelType w:val="hybridMultilevel"/>
    <w:tmpl w:val="A5345E48"/>
    <w:lvl w:ilvl="0" w:tplc="739497A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CAE45"/>
    <w:multiLevelType w:val="hybridMultilevel"/>
    <w:tmpl w:val="8D2435F0"/>
    <w:lvl w:ilvl="0" w:tplc="A954A702">
      <w:start w:val="1"/>
      <w:numFmt w:val="lowerLetter"/>
      <w:lvlText w:val="%1."/>
      <w:lvlJc w:val="left"/>
      <w:pPr>
        <w:ind w:left="720" w:hanging="360"/>
      </w:pPr>
    </w:lvl>
    <w:lvl w:ilvl="1" w:tplc="97587F18">
      <w:start w:val="1"/>
      <w:numFmt w:val="lowerLetter"/>
      <w:lvlText w:val="%2."/>
      <w:lvlJc w:val="left"/>
      <w:pPr>
        <w:ind w:left="1440" w:hanging="360"/>
      </w:pPr>
    </w:lvl>
    <w:lvl w:ilvl="2" w:tplc="5F20B2EA">
      <w:start w:val="1"/>
      <w:numFmt w:val="lowerRoman"/>
      <w:lvlText w:val="%3."/>
      <w:lvlJc w:val="right"/>
      <w:pPr>
        <w:ind w:left="2160" w:hanging="180"/>
      </w:pPr>
    </w:lvl>
    <w:lvl w:ilvl="3" w:tplc="5E4C0862">
      <w:start w:val="1"/>
      <w:numFmt w:val="decimal"/>
      <w:lvlText w:val="%4."/>
      <w:lvlJc w:val="left"/>
      <w:pPr>
        <w:ind w:left="2880" w:hanging="360"/>
      </w:pPr>
    </w:lvl>
    <w:lvl w:ilvl="4" w:tplc="F190B536">
      <w:start w:val="1"/>
      <w:numFmt w:val="lowerLetter"/>
      <w:lvlText w:val="%5."/>
      <w:lvlJc w:val="left"/>
      <w:pPr>
        <w:ind w:left="3600" w:hanging="360"/>
      </w:pPr>
    </w:lvl>
    <w:lvl w:ilvl="5" w:tplc="5664C2F4">
      <w:start w:val="1"/>
      <w:numFmt w:val="lowerRoman"/>
      <w:lvlText w:val="%6."/>
      <w:lvlJc w:val="right"/>
      <w:pPr>
        <w:ind w:left="4320" w:hanging="180"/>
      </w:pPr>
    </w:lvl>
    <w:lvl w:ilvl="6" w:tplc="8B90B236">
      <w:start w:val="1"/>
      <w:numFmt w:val="decimal"/>
      <w:lvlText w:val="%7."/>
      <w:lvlJc w:val="left"/>
      <w:pPr>
        <w:ind w:left="5040" w:hanging="360"/>
      </w:pPr>
    </w:lvl>
    <w:lvl w:ilvl="7" w:tplc="76286A44">
      <w:start w:val="1"/>
      <w:numFmt w:val="lowerLetter"/>
      <w:lvlText w:val="%8."/>
      <w:lvlJc w:val="left"/>
      <w:pPr>
        <w:ind w:left="5760" w:hanging="360"/>
      </w:pPr>
    </w:lvl>
    <w:lvl w:ilvl="8" w:tplc="3FBECEEE">
      <w:start w:val="1"/>
      <w:numFmt w:val="lowerRoman"/>
      <w:lvlText w:val="%9."/>
      <w:lvlJc w:val="right"/>
      <w:pPr>
        <w:ind w:left="6480" w:hanging="180"/>
      </w:pPr>
    </w:lvl>
  </w:abstractNum>
  <w:abstractNum w:abstractNumId="6" w15:restartNumberingAfterBreak="0">
    <w:nsid w:val="6C967D33"/>
    <w:multiLevelType w:val="hybridMultilevel"/>
    <w:tmpl w:val="3744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35622"/>
    <w:multiLevelType w:val="hybridMultilevel"/>
    <w:tmpl w:val="316E8F44"/>
    <w:lvl w:ilvl="0" w:tplc="B9F20DD2">
      <w:start w:val="1"/>
      <w:numFmt w:val="bullet"/>
      <w:lvlText w:val=""/>
      <w:lvlJc w:val="left"/>
      <w:pPr>
        <w:ind w:left="720" w:hanging="360"/>
      </w:pPr>
      <w:rPr>
        <w:rFonts w:ascii="Symbol" w:hAnsi="Symbol" w:hint="default"/>
      </w:rPr>
    </w:lvl>
    <w:lvl w:ilvl="1" w:tplc="8E444C36">
      <w:start w:val="1"/>
      <w:numFmt w:val="bullet"/>
      <w:lvlText w:val="o"/>
      <w:lvlJc w:val="left"/>
      <w:pPr>
        <w:ind w:left="1440" w:hanging="360"/>
      </w:pPr>
      <w:rPr>
        <w:rFonts w:ascii="Courier New" w:hAnsi="Courier New" w:hint="default"/>
      </w:rPr>
    </w:lvl>
    <w:lvl w:ilvl="2" w:tplc="41DAAD62">
      <w:start w:val="1"/>
      <w:numFmt w:val="bullet"/>
      <w:lvlText w:val=""/>
      <w:lvlJc w:val="left"/>
      <w:pPr>
        <w:ind w:left="2160" w:hanging="360"/>
      </w:pPr>
      <w:rPr>
        <w:rFonts w:ascii="Wingdings" w:hAnsi="Wingdings" w:hint="default"/>
      </w:rPr>
    </w:lvl>
    <w:lvl w:ilvl="3" w:tplc="1CB6DBF2">
      <w:start w:val="1"/>
      <w:numFmt w:val="bullet"/>
      <w:lvlText w:val=""/>
      <w:lvlJc w:val="left"/>
      <w:pPr>
        <w:ind w:left="2880" w:hanging="360"/>
      </w:pPr>
      <w:rPr>
        <w:rFonts w:ascii="Symbol" w:hAnsi="Symbol" w:hint="default"/>
      </w:rPr>
    </w:lvl>
    <w:lvl w:ilvl="4" w:tplc="4FCA64A0">
      <w:start w:val="1"/>
      <w:numFmt w:val="bullet"/>
      <w:lvlText w:val="o"/>
      <w:lvlJc w:val="left"/>
      <w:pPr>
        <w:ind w:left="3600" w:hanging="360"/>
      </w:pPr>
      <w:rPr>
        <w:rFonts w:ascii="Courier New" w:hAnsi="Courier New" w:hint="default"/>
      </w:rPr>
    </w:lvl>
    <w:lvl w:ilvl="5" w:tplc="BC2443CE">
      <w:start w:val="1"/>
      <w:numFmt w:val="bullet"/>
      <w:lvlText w:val=""/>
      <w:lvlJc w:val="left"/>
      <w:pPr>
        <w:ind w:left="4320" w:hanging="360"/>
      </w:pPr>
      <w:rPr>
        <w:rFonts w:ascii="Wingdings" w:hAnsi="Wingdings" w:hint="default"/>
      </w:rPr>
    </w:lvl>
    <w:lvl w:ilvl="6" w:tplc="C86E9DB2">
      <w:start w:val="1"/>
      <w:numFmt w:val="bullet"/>
      <w:lvlText w:val=""/>
      <w:lvlJc w:val="left"/>
      <w:pPr>
        <w:ind w:left="5040" w:hanging="360"/>
      </w:pPr>
      <w:rPr>
        <w:rFonts w:ascii="Symbol" w:hAnsi="Symbol" w:hint="default"/>
      </w:rPr>
    </w:lvl>
    <w:lvl w:ilvl="7" w:tplc="57C46936">
      <w:start w:val="1"/>
      <w:numFmt w:val="bullet"/>
      <w:lvlText w:val="o"/>
      <w:lvlJc w:val="left"/>
      <w:pPr>
        <w:ind w:left="5760" w:hanging="360"/>
      </w:pPr>
      <w:rPr>
        <w:rFonts w:ascii="Courier New" w:hAnsi="Courier New" w:hint="default"/>
      </w:rPr>
    </w:lvl>
    <w:lvl w:ilvl="8" w:tplc="D652AED6">
      <w:start w:val="1"/>
      <w:numFmt w:val="bullet"/>
      <w:lvlText w:val=""/>
      <w:lvlJc w:val="left"/>
      <w:pPr>
        <w:ind w:left="6480" w:hanging="360"/>
      </w:pPr>
      <w:rPr>
        <w:rFonts w:ascii="Wingdings" w:hAnsi="Wingdings" w:hint="default"/>
      </w:rPr>
    </w:lvl>
  </w:abstractNum>
  <w:abstractNum w:abstractNumId="8" w15:restartNumberingAfterBreak="0">
    <w:nsid w:val="7FE535E8"/>
    <w:multiLevelType w:val="hybridMultilevel"/>
    <w:tmpl w:val="64D8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77772">
    <w:abstractNumId w:val="7"/>
  </w:num>
  <w:num w:numId="2" w16cid:durableId="622729051">
    <w:abstractNumId w:val="5"/>
  </w:num>
  <w:num w:numId="3" w16cid:durableId="1189951489">
    <w:abstractNumId w:val="2"/>
  </w:num>
  <w:num w:numId="4" w16cid:durableId="1822043365">
    <w:abstractNumId w:val="8"/>
  </w:num>
  <w:num w:numId="5" w16cid:durableId="109053457">
    <w:abstractNumId w:val="6"/>
  </w:num>
  <w:num w:numId="6" w16cid:durableId="1733968040">
    <w:abstractNumId w:val="0"/>
  </w:num>
  <w:num w:numId="7" w16cid:durableId="1089888566">
    <w:abstractNumId w:val="1"/>
  </w:num>
  <w:num w:numId="8" w16cid:durableId="1629778659">
    <w:abstractNumId w:val="4"/>
  </w:num>
  <w:num w:numId="9" w16cid:durableId="1535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1EC2D"/>
    <w:rsid w:val="00014F58"/>
    <w:rsid w:val="000416B7"/>
    <w:rsid w:val="00057A07"/>
    <w:rsid w:val="00087638"/>
    <w:rsid w:val="000A0796"/>
    <w:rsid w:val="000B521C"/>
    <w:rsid w:val="000C222D"/>
    <w:rsid w:val="000C52BD"/>
    <w:rsid w:val="00142A2C"/>
    <w:rsid w:val="001674F7"/>
    <w:rsid w:val="001978BA"/>
    <w:rsid w:val="001A7461"/>
    <w:rsid w:val="001D29EC"/>
    <w:rsid w:val="001D45D4"/>
    <w:rsid w:val="001E4330"/>
    <w:rsid w:val="002149CC"/>
    <w:rsid w:val="00232EE4"/>
    <w:rsid w:val="0025419C"/>
    <w:rsid w:val="00280218"/>
    <w:rsid w:val="00280A2D"/>
    <w:rsid w:val="002900A9"/>
    <w:rsid w:val="002B1920"/>
    <w:rsid w:val="0030471B"/>
    <w:rsid w:val="00306ABF"/>
    <w:rsid w:val="00360924"/>
    <w:rsid w:val="003769A9"/>
    <w:rsid w:val="00387BC9"/>
    <w:rsid w:val="00466B7E"/>
    <w:rsid w:val="004817D9"/>
    <w:rsid w:val="004A67A3"/>
    <w:rsid w:val="004C2516"/>
    <w:rsid w:val="00534BFC"/>
    <w:rsid w:val="005451E4"/>
    <w:rsid w:val="005550A5"/>
    <w:rsid w:val="005632C3"/>
    <w:rsid w:val="005A3B5B"/>
    <w:rsid w:val="005C60C4"/>
    <w:rsid w:val="005D487F"/>
    <w:rsid w:val="006010EC"/>
    <w:rsid w:val="00607038"/>
    <w:rsid w:val="00643353"/>
    <w:rsid w:val="006838F5"/>
    <w:rsid w:val="00692804"/>
    <w:rsid w:val="00747461"/>
    <w:rsid w:val="0075144D"/>
    <w:rsid w:val="00755947"/>
    <w:rsid w:val="007826A3"/>
    <w:rsid w:val="0079089A"/>
    <w:rsid w:val="00797FE5"/>
    <w:rsid w:val="007B3141"/>
    <w:rsid w:val="007B3449"/>
    <w:rsid w:val="007E499A"/>
    <w:rsid w:val="0080461D"/>
    <w:rsid w:val="00815E0D"/>
    <w:rsid w:val="00830ECD"/>
    <w:rsid w:val="00831BFA"/>
    <w:rsid w:val="00837EA8"/>
    <w:rsid w:val="008739FC"/>
    <w:rsid w:val="008C7943"/>
    <w:rsid w:val="008E1D83"/>
    <w:rsid w:val="008E7814"/>
    <w:rsid w:val="00900565"/>
    <w:rsid w:val="00920CBF"/>
    <w:rsid w:val="00930024"/>
    <w:rsid w:val="00987118"/>
    <w:rsid w:val="009A4436"/>
    <w:rsid w:val="009B498E"/>
    <w:rsid w:val="00A22189"/>
    <w:rsid w:val="00A479D2"/>
    <w:rsid w:val="00A56711"/>
    <w:rsid w:val="00A57757"/>
    <w:rsid w:val="00A90F2B"/>
    <w:rsid w:val="00AB1AF3"/>
    <w:rsid w:val="00AB53B8"/>
    <w:rsid w:val="00AC4DCE"/>
    <w:rsid w:val="00AF656A"/>
    <w:rsid w:val="00B14B1E"/>
    <w:rsid w:val="00B93046"/>
    <w:rsid w:val="00BB2DD8"/>
    <w:rsid w:val="00BC6138"/>
    <w:rsid w:val="00BE6B36"/>
    <w:rsid w:val="00C14CAC"/>
    <w:rsid w:val="00C17FE9"/>
    <w:rsid w:val="00C26FC2"/>
    <w:rsid w:val="00C57EB4"/>
    <w:rsid w:val="00C904F7"/>
    <w:rsid w:val="00CA423C"/>
    <w:rsid w:val="00CD3558"/>
    <w:rsid w:val="00D16C01"/>
    <w:rsid w:val="00D52D3E"/>
    <w:rsid w:val="00D55589"/>
    <w:rsid w:val="00D676FB"/>
    <w:rsid w:val="00D84F48"/>
    <w:rsid w:val="00DA47CA"/>
    <w:rsid w:val="00DA63D4"/>
    <w:rsid w:val="00DB2805"/>
    <w:rsid w:val="00DE5004"/>
    <w:rsid w:val="00E43421"/>
    <w:rsid w:val="00E73541"/>
    <w:rsid w:val="00E9509D"/>
    <w:rsid w:val="00EE6F48"/>
    <w:rsid w:val="00F05887"/>
    <w:rsid w:val="00F1359A"/>
    <w:rsid w:val="00F31664"/>
    <w:rsid w:val="00F76A0E"/>
    <w:rsid w:val="00FA7114"/>
    <w:rsid w:val="00FE363C"/>
    <w:rsid w:val="04FA4973"/>
    <w:rsid w:val="063EFE47"/>
    <w:rsid w:val="0C84DB7E"/>
    <w:rsid w:val="0FD4578C"/>
    <w:rsid w:val="10B17E7C"/>
    <w:rsid w:val="1314B7EF"/>
    <w:rsid w:val="189B7B2E"/>
    <w:rsid w:val="1E2752E6"/>
    <w:rsid w:val="22206388"/>
    <w:rsid w:val="2711DC3A"/>
    <w:rsid w:val="27B8469E"/>
    <w:rsid w:val="2B45350F"/>
    <w:rsid w:val="2C8481DB"/>
    <w:rsid w:val="2E8FF28C"/>
    <w:rsid w:val="2F01EC2D"/>
    <w:rsid w:val="37B982FA"/>
    <w:rsid w:val="3B658947"/>
    <w:rsid w:val="3D68642A"/>
    <w:rsid w:val="417467F4"/>
    <w:rsid w:val="46F6BEA0"/>
    <w:rsid w:val="49CDC2E3"/>
    <w:rsid w:val="53D04433"/>
    <w:rsid w:val="59507C97"/>
    <w:rsid w:val="65802D74"/>
    <w:rsid w:val="6BFAA114"/>
    <w:rsid w:val="76C999F8"/>
    <w:rsid w:val="77DA3E82"/>
    <w:rsid w:val="783CD159"/>
    <w:rsid w:val="7C19B34A"/>
    <w:rsid w:val="7CAAE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EC2D"/>
  <w15:chartTrackingRefBased/>
  <w15:docId w15:val="{92AE06EA-E52A-48BE-BF9C-AAE8971D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0B17E7C"/>
    <w:pPr>
      <w:ind w:left="720"/>
      <w:contextualSpacing/>
    </w:pPr>
  </w:style>
  <w:style w:type="paragraph" w:styleId="Header">
    <w:name w:val="header"/>
    <w:basedOn w:val="Normal"/>
    <w:link w:val="HeaderChar"/>
    <w:uiPriority w:val="99"/>
    <w:unhideWhenUsed/>
    <w:rsid w:val="00A56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11"/>
  </w:style>
  <w:style w:type="paragraph" w:styleId="Footer">
    <w:name w:val="footer"/>
    <w:basedOn w:val="Normal"/>
    <w:link w:val="FooterChar"/>
    <w:uiPriority w:val="99"/>
    <w:unhideWhenUsed/>
    <w:rsid w:val="00A56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c3191-6d61-432a-bdcd-2f1cee38b146">
      <Terms xmlns="http://schemas.microsoft.com/office/infopath/2007/PartnerControls"/>
    </lcf76f155ced4ddcb4097134ff3c332f>
    <TaxCatchAll xmlns="62d0c296-1c09-4202-8984-7831876ea2e8" xsi:nil="true"/>
    <Notes xmlns="96fc3191-6d61-432a-bdcd-2f1cee38b1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1FE7E07F7A043943D82C0AC955594" ma:contentTypeVersion="13" ma:contentTypeDescription="Create a new document." ma:contentTypeScope="" ma:versionID="e7fc91262fae46e3907fee5776e7fe93">
  <xsd:schema xmlns:xsd="http://www.w3.org/2001/XMLSchema" xmlns:xs="http://www.w3.org/2001/XMLSchema" xmlns:p="http://schemas.microsoft.com/office/2006/metadata/properties" xmlns:ns2="96fc3191-6d61-432a-bdcd-2f1cee38b146" xmlns:ns3="62d0c296-1c09-4202-8984-7831876ea2e8" targetNamespace="http://schemas.microsoft.com/office/2006/metadata/properties" ma:root="true" ma:fieldsID="377366a2436e56622bdc6ad72c59758f" ns2:_="" ns3:_="">
    <xsd:import namespace="96fc3191-6d61-432a-bdcd-2f1cee38b146"/>
    <xsd:import namespace="62d0c296-1c09-4202-8984-7831876ea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c3191-6d61-432a-bdcd-2f1cee38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b8e58-ef40-4a5a-9503-3e79149afb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0c296-1c09-4202-8984-7831876ea2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8134e0-d383-4f13-abe5-983fe99280cf}" ma:internalName="TaxCatchAll" ma:showField="CatchAllData" ma:web="62d0c296-1c09-4202-8984-7831876e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5254B-D98B-4832-BA10-B9962C3C52A6}">
  <ds:schemaRefs>
    <ds:schemaRef ds:uri="http://schemas.microsoft.com/office/2006/metadata/properties"/>
    <ds:schemaRef ds:uri="http://schemas.microsoft.com/office/infopath/2007/PartnerControls"/>
    <ds:schemaRef ds:uri="846f7b59-2c60-4274-9878-da12a8a34cb8"/>
    <ds:schemaRef ds:uri="fc36bb30-f5da-444c-a150-fe35b72fcc9b"/>
  </ds:schemaRefs>
</ds:datastoreItem>
</file>

<file path=customXml/itemProps2.xml><?xml version="1.0" encoding="utf-8"?>
<ds:datastoreItem xmlns:ds="http://schemas.openxmlformats.org/officeDocument/2006/customXml" ds:itemID="{3CA84283-2886-40F9-978A-1F455EC1E3B0}">
  <ds:schemaRefs>
    <ds:schemaRef ds:uri="http://schemas.microsoft.com/sharepoint/v3/contenttype/forms"/>
  </ds:schemaRefs>
</ds:datastoreItem>
</file>

<file path=customXml/itemProps3.xml><?xml version="1.0" encoding="utf-8"?>
<ds:datastoreItem xmlns:ds="http://schemas.openxmlformats.org/officeDocument/2006/customXml" ds:itemID="{19CD8218-DE7E-46E5-B391-39FA289581A1}"/>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15274</Characters>
  <Application>Microsoft Office Word</Application>
  <DocSecurity>0</DocSecurity>
  <Lines>288</Lines>
  <Paragraphs>79</Paragraphs>
  <ScaleCrop>false</ScaleCrop>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Hogarth Russell</dc:creator>
  <cp:keywords/>
  <dc:description/>
  <cp:lastModifiedBy>Libby Alejandro</cp:lastModifiedBy>
  <cp:revision>2</cp:revision>
  <cp:lastPrinted>2026-04-09T20:03:00Z</cp:lastPrinted>
  <dcterms:created xsi:type="dcterms:W3CDTF">2026-04-09T20:12:00Z</dcterms:created>
  <dcterms:modified xsi:type="dcterms:W3CDTF">2026-04-09T20:12:00Z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0x01010098B1FE7E07F7A043943D82C0AC955594</vt:lpwstr>
  </property>
  <property fmtid="{D5CDD505-2E9C-101B-9397-08002B2CF9AE}" pid="3" name="Order">
    <vt:r8>255400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